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74" w:rsidRPr="00516384" w:rsidRDefault="00524F74" w:rsidP="00654CED">
      <w:pPr>
        <w:spacing w:after="0"/>
        <w:rPr>
          <w:rFonts w:ascii="Arial" w:hAnsi="Arial" w:cs="Arial"/>
          <w:b/>
          <w:sz w:val="28"/>
          <w:szCs w:val="28"/>
          <w:u w:val="single"/>
        </w:rPr>
      </w:pPr>
      <w:r w:rsidRPr="00516384">
        <w:rPr>
          <w:rFonts w:ascii="Arial" w:hAnsi="Arial" w:cs="Arial"/>
          <w:b/>
          <w:sz w:val="28"/>
          <w:szCs w:val="28"/>
          <w:u w:val="single"/>
        </w:rPr>
        <w:t>Apps für iPhone und iPad</w:t>
      </w:r>
    </w:p>
    <w:p w:rsidR="00524F74" w:rsidRPr="00516384" w:rsidRDefault="00524F74" w:rsidP="00654CED">
      <w:pPr>
        <w:tabs>
          <w:tab w:val="left" w:pos="1954"/>
        </w:tabs>
        <w:spacing w:after="0"/>
        <w:rPr>
          <w:rFonts w:ascii="Arial" w:hAnsi="Arial" w:cs="Arial"/>
          <w:sz w:val="20"/>
          <w:szCs w:val="20"/>
        </w:rPr>
      </w:pPr>
    </w:p>
    <w:tbl>
      <w:tblPr>
        <w:tblStyle w:val="Tabellengitternetz"/>
        <w:tblW w:w="14992" w:type="dxa"/>
        <w:tblLook w:val="04A0"/>
      </w:tblPr>
      <w:tblGrid>
        <w:gridCol w:w="2878"/>
        <w:gridCol w:w="2124"/>
        <w:gridCol w:w="8441"/>
        <w:gridCol w:w="1549"/>
      </w:tblGrid>
      <w:tr w:rsidR="007C097E" w:rsidRPr="00516384" w:rsidTr="001F73A3">
        <w:tc>
          <w:tcPr>
            <w:tcW w:w="2878" w:type="dxa"/>
            <w:vAlign w:val="center"/>
          </w:tcPr>
          <w:p w:rsidR="007C097E" w:rsidRPr="00516384" w:rsidRDefault="007C097E" w:rsidP="00654CED">
            <w:pPr>
              <w:jc w:val="center"/>
              <w:rPr>
                <w:rFonts w:ascii="Arial" w:hAnsi="Arial" w:cs="Arial"/>
                <w:sz w:val="24"/>
                <w:szCs w:val="24"/>
              </w:rPr>
            </w:pPr>
            <w:proofErr w:type="spellStart"/>
            <w:r w:rsidRPr="00516384">
              <w:rPr>
                <w:rFonts w:ascii="Arial" w:hAnsi="Arial" w:cs="Arial"/>
                <w:sz w:val="24"/>
                <w:szCs w:val="24"/>
              </w:rPr>
              <w:t>Appname</w:t>
            </w:r>
            <w:proofErr w:type="spellEnd"/>
          </w:p>
        </w:tc>
        <w:tc>
          <w:tcPr>
            <w:tcW w:w="2124"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Gruppe</w:t>
            </w:r>
          </w:p>
        </w:tc>
        <w:tc>
          <w:tcPr>
            <w:tcW w:w="8441"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Beschreibung</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w:t>
            </w:r>
          </w:p>
        </w:tc>
      </w:tr>
      <w:tr w:rsidR="007C097E" w:rsidRPr="00516384" w:rsidTr="001F73A3">
        <w:trPr>
          <w:trHeight w:val="567"/>
        </w:trPr>
        <w:tc>
          <w:tcPr>
            <w:tcW w:w="2878" w:type="dxa"/>
            <w:vAlign w:val="center"/>
          </w:tcPr>
          <w:p w:rsidR="007C097E" w:rsidRPr="00516384" w:rsidRDefault="007C097E" w:rsidP="00654CED">
            <w:pPr>
              <w:rPr>
                <w:rFonts w:ascii="Arial" w:hAnsi="Arial" w:cs="Arial"/>
                <w:sz w:val="24"/>
                <w:szCs w:val="24"/>
              </w:rPr>
            </w:pPr>
            <w:proofErr w:type="spellStart"/>
            <w:r w:rsidRPr="00516384">
              <w:rPr>
                <w:rFonts w:ascii="Arial" w:hAnsi="Arial" w:cs="Arial"/>
                <w:sz w:val="24"/>
                <w:szCs w:val="24"/>
              </w:rPr>
              <w:t>Any.Do</w:t>
            </w:r>
            <w:proofErr w:type="spellEnd"/>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Produktivität</w:t>
            </w:r>
          </w:p>
        </w:tc>
        <w:tc>
          <w:tcPr>
            <w:tcW w:w="8441" w:type="dxa"/>
            <w:vAlign w:val="center"/>
          </w:tcPr>
          <w:p w:rsidR="007C097E" w:rsidRPr="00516384" w:rsidRDefault="007C097E" w:rsidP="002C780F">
            <w:pPr>
              <w:pStyle w:val="berschrift3"/>
              <w:spacing w:before="0"/>
              <w:outlineLvl w:val="2"/>
              <w:rPr>
                <w:rFonts w:ascii="Arial" w:hAnsi="Arial" w:cs="Arial"/>
                <w:b w:val="0"/>
                <w:color w:val="auto"/>
                <w:sz w:val="24"/>
                <w:szCs w:val="24"/>
              </w:rPr>
            </w:pPr>
            <w:r w:rsidRPr="00516384">
              <w:rPr>
                <w:rFonts w:ascii="Arial" w:hAnsi="Arial" w:cs="Arial"/>
                <w:b w:val="0"/>
                <w:color w:val="auto"/>
                <w:sz w:val="24"/>
                <w:szCs w:val="24"/>
              </w:rPr>
              <w:t xml:space="preserve">Bist Du auf der Suche nach einer App mit </w:t>
            </w:r>
            <w:proofErr w:type="spellStart"/>
            <w:r w:rsidRPr="00516384">
              <w:rPr>
                <w:rFonts w:ascii="Arial" w:hAnsi="Arial" w:cs="Arial"/>
                <w:b w:val="0"/>
                <w:color w:val="auto"/>
                <w:sz w:val="24"/>
                <w:szCs w:val="24"/>
              </w:rPr>
              <w:t>To-Do-Listen-Funktion</w:t>
            </w:r>
            <w:proofErr w:type="spellEnd"/>
            <w:r w:rsidRPr="00516384">
              <w:rPr>
                <w:rFonts w:ascii="Arial" w:hAnsi="Arial" w:cs="Arial"/>
                <w:b w:val="0"/>
                <w:color w:val="auto"/>
                <w:sz w:val="24"/>
                <w:szCs w:val="24"/>
              </w:rPr>
              <w:t xml:space="preserve">? (Aufgabenliste, Liste offener Punkte). </w:t>
            </w:r>
            <w:proofErr w:type="spellStart"/>
            <w:r w:rsidRPr="00516384">
              <w:rPr>
                <w:rFonts w:ascii="Arial" w:hAnsi="Arial" w:cs="Arial"/>
                <w:b w:val="0"/>
                <w:color w:val="auto"/>
                <w:sz w:val="24"/>
                <w:szCs w:val="24"/>
              </w:rPr>
              <w:t>Any.Do</w:t>
            </w:r>
            <w:proofErr w:type="spellEnd"/>
            <w:r w:rsidRPr="00516384">
              <w:rPr>
                <w:rFonts w:ascii="Arial" w:hAnsi="Arial" w:cs="Arial"/>
                <w:b w:val="0"/>
                <w:color w:val="auto"/>
                <w:sz w:val="24"/>
                <w:szCs w:val="24"/>
              </w:rPr>
              <w:t xml:space="preserve"> organisiert ihre Termine, Einkaufslisten und sonstige Erledigungen und stellt sie chronologisch sortiert dar.</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r w:rsidR="007C097E" w:rsidRPr="00516384" w:rsidTr="001F73A3">
        <w:trPr>
          <w:trHeight w:val="567"/>
        </w:trPr>
        <w:tc>
          <w:tcPr>
            <w:tcW w:w="2878" w:type="dxa"/>
            <w:vAlign w:val="center"/>
          </w:tcPr>
          <w:p w:rsidR="007C097E" w:rsidRPr="00516384" w:rsidRDefault="007C097E" w:rsidP="00654CED">
            <w:pPr>
              <w:rPr>
                <w:rFonts w:ascii="Arial" w:hAnsi="Arial" w:cs="Arial"/>
                <w:sz w:val="24"/>
                <w:szCs w:val="24"/>
              </w:rPr>
            </w:pPr>
            <w:proofErr w:type="spellStart"/>
            <w:r w:rsidRPr="00516384">
              <w:rPr>
                <w:rFonts w:ascii="Arial" w:hAnsi="Arial" w:cs="Arial"/>
                <w:sz w:val="24"/>
                <w:szCs w:val="24"/>
              </w:rPr>
              <w:t>Appzapp</w:t>
            </w:r>
            <w:proofErr w:type="spellEnd"/>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Dienstprogramme</w:t>
            </w:r>
          </w:p>
        </w:tc>
        <w:tc>
          <w:tcPr>
            <w:tcW w:w="8441" w:type="dxa"/>
            <w:vAlign w:val="center"/>
          </w:tcPr>
          <w:p w:rsidR="007C097E" w:rsidRPr="00516384" w:rsidRDefault="009A22E8" w:rsidP="00654CED">
            <w:pPr>
              <w:pStyle w:val="berschrift2"/>
              <w:spacing w:before="0"/>
              <w:outlineLvl w:val="1"/>
              <w:rPr>
                <w:rFonts w:ascii="Arial" w:hAnsi="Arial" w:cs="Arial"/>
                <w:b w:val="0"/>
                <w:color w:val="auto"/>
                <w:sz w:val="24"/>
                <w:szCs w:val="24"/>
              </w:rPr>
            </w:pPr>
            <w:hyperlink r:id="rId7" w:tooltip="Einfach kostenlose Apps finden" w:history="1">
              <w:r w:rsidR="007C097E" w:rsidRPr="00516384">
                <w:rPr>
                  <w:rStyle w:val="Hyperlink"/>
                  <w:rFonts w:ascii="Arial" w:hAnsi="Arial" w:cs="Arial"/>
                  <w:b w:val="0"/>
                  <w:color w:val="auto"/>
                  <w:sz w:val="24"/>
                  <w:szCs w:val="24"/>
                  <w:u w:val="none"/>
                </w:rPr>
                <w:t>Einfach kostenlose Apps finden</w:t>
              </w:r>
            </w:hyperlink>
            <w:r w:rsidR="007C097E" w:rsidRPr="00516384">
              <w:rPr>
                <w:rFonts w:ascii="Arial" w:hAnsi="Arial" w:cs="Arial"/>
                <w:b w:val="0"/>
                <w:color w:val="auto"/>
                <w:sz w:val="24"/>
                <w:szCs w:val="24"/>
              </w:rPr>
              <w:t xml:space="preserve">. </w:t>
            </w:r>
            <w:r w:rsidR="007C097E" w:rsidRPr="00516384">
              <w:rPr>
                <w:rStyle w:val="teasertext"/>
                <w:rFonts w:ascii="Arial" w:hAnsi="Arial" w:cs="Arial"/>
                <w:b w:val="0"/>
                <w:color w:val="auto"/>
                <w:sz w:val="24"/>
                <w:szCs w:val="24"/>
              </w:rPr>
              <w:t>Für Schnäppchenjäger gibt es Apps, die den Nutzer informieren, welche Apps gerade verbilligt oder gar gratis sind.</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r w:rsidR="007C097E" w:rsidRPr="00516384" w:rsidTr="001F73A3">
        <w:trPr>
          <w:trHeight w:val="567"/>
        </w:trPr>
        <w:tc>
          <w:tcPr>
            <w:tcW w:w="2878" w:type="dxa"/>
            <w:vAlign w:val="center"/>
          </w:tcPr>
          <w:p w:rsidR="007C097E" w:rsidRPr="00516384" w:rsidRDefault="007C097E" w:rsidP="00654CED">
            <w:pPr>
              <w:rPr>
                <w:rFonts w:ascii="Arial" w:hAnsi="Arial" w:cs="Arial"/>
                <w:sz w:val="24"/>
                <w:szCs w:val="24"/>
              </w:rPr>
            </w:pPr>
            <w:proofErr w:type="spellStart"/>
            <w:r w:rsidRPr="00516384">
              <w:rPr>
                <w:rFonts w:ascii="Arial" w:hAnsi="Arial" w:cs="Arial"/>
                <w:sz w:val="24"/>
                <w:szCs w:val="24"/>
              </w:rPr>
              <w:t>Calendars</w:t>
            </w:r>
            <w:proofErr w:type="spellEnd"/>
            <w:r w:rsidRPr="00516384">
              <w:rPr>
                <w:rFonts w:ascii="Arial" w:hAnsi="Arial" w:cs="Arial"/>
                <w:sz w:val="24"/>
                <w:szCs w:val="24"/>
              </w:rPr>
              <w:t xml:space="preserve"> 5</w:t>
            </w:r>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Produktivität</w:t>
            </w:r>
          </w:p>
        </w:tc>
        <w:tc>
          <w:tcPr>
            <w:tcW w:w="8441" w:type="dxa"/>
            <w:vAlign w:val="center"/>
          </w:tcPr>
          <w:p w:rsidR="007C097E" w:rsidRPr="00516384" w:rsidRDefault="007C097E" w:rsidP="00654CED">
            <w:pPr>
              <w:pStyle w:val="StandardWeb"/>
              <w:spacing w:before="0" w:beforeAutospacing="0" w:after="0" w:afterAutospacing="0"/>
              <w:rPr>
                <w:rFonts w:ascii="Arial" w:hAnsi="Arial" w:cs="Arial"/>
              </w:rPr>
            </w:pPr>
            <w:r w:rsidRPr="00516384">
              <w:rPr>
                <w:rFonts w:ascii="Arial" w:hAnsi="Arial" w:cs="Arial"/>
              </w:rPr>
              <w:t xml:space="preserve">Intelligenter Kalender und Aufgaben-Manager. Kann man mit Google-Kalender synchronisieren.  </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5,99 €</w:t>
            </w:r>
          </w:p>
        </w:tc>
      </w:tr>
      <w:tr w:rsidR="007C097E" w:rsidRPr="00516384" w:rsidTr="001F73A3">
        <w:trPr>
          <w:trHeight w:val="567"/>
        </w:trPr>
        <w:tc>
          <w:tcPr>
            <w:tcW w:w="2878" w:type="dxa"/>
            <w:vAlign w:val="center"/>
          </w:tcPr>
          <w:p w:rsidR="007C097E" w:rsidRPr="00516384" w:rsidRDefault="007C097E" w:rsidP="00654CED">
            <w:pPr>
              <w:rPr>
                <w:rFonts w:ascii="Arial" w:hAnsi="Arial" w:cs="Arial"/>
                <w:sz w:val="24"/>
                <w:szCs w:val="24"/>
              </w:rPr>
            </w:pPr>
            <w:proofErr w:type="spellStart"/>
            <w:r w:rsidRPr="00516384">
              <w:rPr>
                <w:rFonts w:ascii="Arial" w:hAnsi="Arial" w:cs="Arial"/>
                <w:sz w:val="24"/>
                <w:szCs w:val="24"/>
              </w:rPr>
              <w:t>Dropvox</w:t>
            </w:r>
            <w:proofErr w:type="spellEnd"/>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Dienstprogramme</w:t>
            </w:r>
          </w:p>
        </w:tc>
        <w:tc>
          <w:tcPr>
            <w:tcW w:w="8441"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 xml:space="preserve">Sprachnotizen direkt auf </w:t>
            </w:r>
            <w:proofErr w:type="spellStart"/>
            <w:r w:rsidRPr="00516384">
              <w:rPr>
                <w:rFonts w:ascii="Arial" w:hAnsi="Arial" w:cs="Arial"/>
                <w:sz w:val="24"/>
                <w:szCs w:val="24"/>
              </w:rPr>
              <w:t>Dropbox</w:t>
            </w:r>
            <w:proofErr w:type="spellEnd"/>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1,79€</w:t>
            </w:r>
          </w:p>
        </w:tc>
      </w:tr>
      <w:tr w:rsidR="007C097E" w:rsidRPr="00516384" w:rsidTr="001F73A3">
        <w:trPr>
          <w:trHeight w:val="567"/>
        </w:trPr>
        <w:tc>
          <w:tcPr>
            <w:tcW w:w="2878"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Familienkarte</w:t>
            </w:r>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Lifestyle</w:t>
            </w:r>
          </w:p>
        </w:tc>
        <w:tc>
          <w:tcPr>
            <w:tcW w:w="8441" w:type="dxa"/>
            <w:vAlign w:val="center"/>
          </w:tcPr>
          <w:p w:rsidR="007C097E" w:rsidRPr="00516384" w:rsidRDefault="007C097E" w:rsidP="008F7D9C">
            <w:pPr>
              <w:pStyle w:val="StandardWeb"/>
              <w:spacing w:before="0" w:beforeAutospacing="0" w:after="0" w:afterAutospacing="0"/>
              <w:rPr>
                <w:rFonts w:ascii="Arial" w:hAnsi="Arial" w:cs="Arial"/>
              </w:rPr>
            </w:pPr>
            <w:r w:rsidRPr="00516384">
              <w:rPr>
                <w:rFonts w:ascii="Arial" w:hAnsi="Arial" w:cs="Arial"/>
              </w:rPr>
              <w:t xml:space="preserve">Die mobile OÖ Familienkarte. Alle aktuellen Highlights der OÖ Familienkarte, das digitale Familienbildungskonto mit dem gesamten Elternbildungskonto, sämtliche Veranstaltungen, Informationen zu Familienförderungen sind immer </w:t>
            </w:r>
            <w:proofErr w:type="spellStart"/>
            <w:r w:rsidRPr="00516384">
              <w:rPr>
                <w:rFonts w:ascii="Arial" w:hAnsi="Arial" w:cs="Arial"/>
              </w:rPr>
              <w:t>unf</w:t>
            </w:r>
            <w:proofErr w:type="spellEnd"/>
            <w:r w:rsidRPr="00516384">
              <w:rPr>
                <w:rFonts w:ascii="Arial" w:hAnsi="Arial" w:cs="Arial"/>
              </w:rPr>
              <w:t xml:space="preserve"> überall abrufbar.</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r w:rsidR="007C097E" w:rsidRPr="00516384" w:rsidTr="001F73A3">
        <w:trPr>
          <w:trHeight w:val="567"/>
        </w:trPr>
        <w:tc>
          <w:tcPr>
            <w:tcW w:w="2878" w:type="dxa"/>
            <w:vAlign w:val="center"/>
          </w:tcPr>
          <w:p w:rsidR="007C097E" w:rsidRPr="00516384" w:rsidRDefault="007C097E" w:rsidP="00654CED">
            <w:pPr>
              <w:rPr>
                <w:rFonts w:ascii="Arial" w:hAnsi="Arial" w:cs="Arial"/>
                <w:sz w:val="24"/>
                <w:szCs w:val="24"/>
              </w:rPr>
            </w:pPr>
            <w:proofErr w:type="spellStart"/>
            <w:r w:rsidRPr="00516384">
              <w:rPr>
                <w:rFonts w:ascii="Arial" w:hAnsi="Arial" w:cs="Arial"/>
                <w:sz w:val="24"/>
                <w:szCs w:val="24"/>
              </w:rPr>
              <w:t>Flipboard</w:t>
            </w:r>
            <w:proofErr w:type="spellEnd"/>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Nachrichten</w:t>
            </w:r>
          </w:p>
        </w:tc>
        <w:tc>
          <w:tcPr>
            <w:tcW w:w="8441" w:type="dxa"/>
            <w:vAlign w:val="center"/>
          </w:tcPr>
          <w:p w:rsidR="007C097E" w:rsidRPr="00516384" w:rsidRDefault="007C097E" w:rsidP="002C780F">
            <w:pPr>
              <w:pStyle w:val="berschrift3"/>
              <w:spacing w:before="0"/>
              <w:outlineLvl w:val="2"/>
              <w:rPr>
                <w:rFonts w:ascii="Arial" w:hAnsi="Arial" w:cs="Arial"/>
                <w:b w:val="0"/>
                <w:color w:val="auto"/>
                <w:sz w:val="24"/>
                <w:szCs w:val="24"/>
              </w:rPr>
            </w:pPr>
            <w:r w:rsidRPr="00516384">
              <w:rPr>
                <w:rFonts w:ascii="Arial" w:hAnsi="Arial" w:cs="Arial"/>
                <w:b w:val="0"/>
                <w:color w:val="auto"/>
                <w:sz w:val="24"/>
                <w:szCs w:val="24"/>
              </w:rPr>
              <w:t xml:space="preserve">Dein Sozial  News Magazin. </w:t>
            </w:r>
            <w:proofErr w:type="spellStart"/>
            <w:r w:rsidRPr="00516384">
              <w:rPr>
                <w:rFonts w:ascii="Arial" w:hAnsi="Arial" w:cs="Arial"/>
                <w:b w:val="0"/>
                <w:color w:val="auto"/>
                <w:sz w:val="24"/>
                <w:szCs w:val="24"/>
              </w:rPr>
              <w:t>Flipboard</w:t>
            </w:r>
            <w:proofErr w:type="spellEnd"/>
            <w:r w:rsidRPr="00516384">
              <w:rPr>
                <w:rFonts w:ascii="Arial" w:hAnsi="Arial" w:cs="Arial"/>
                <w:b w:val="0"/>
                <w:color w:val="auto"/>
                <w:sz w:val="24"/>
                <w:szCs w:val="24"/>
              </w:rPr>
              <w:t xml:space="preserve"> hat auf dem iPad gezeigt, wie man Inhalte von verschiedensten Quellen zu einem elektronischen Magazin anordnen kann, das trotz schöner Ästhetik nicht auf Benutzerfreundlichkeit verzichtet. </w:t>
            </w:r>
            <w:proofErr w:type="spellStart"/>
            <w:r w:rsidRPr="00516384">
              <w:rPr>
                <w:rFonts w:ascii="Arial" w:hAnsi="Arial" w:cs="Arial"/>
                <w:b w:val="0"/>
                <w:color w:val="auto"/>
                <w:sz w:val="24"/>
                <w:szCs w:val="24"/>
              </w:rPr>
              <w:t>Flipboard</w:t>
            </w:r>
            <w:proofErr w:type="spellEnd"/>
            <w:r w:rsidRPr="00516384">
              <w:rPr>
                <w:rFonts w:ascii="Arial" w:hAnsi="Arial" w:cs="Arial"/>
                <w:b w:val="0"/>
                <w:color w:val="auto"/>
                <w:sz w:val="24"/>
                <w:szCs w:val="24"/>
              </w:rPr>
              <w:t xml:space="preserve"> serviert die neuesten Meldungen aus den Interessensgebieten des Nutzers, gemixt mit sozialen Netzwerken wie Facebook und Twitter.</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r w:rsidR="007C097E" w:rsidRPr="00516384" w:rsidTr="001F73A3">
        <w:trPr>
          <w:trHeight w:val="567"/>
        </w:trPr>
        <w:tc>
          <w:tcPr>
            <w:tcW w:w="2878"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Gem2Go</w:t>
            </w:r>
          </w:p>
        </w:tc>
        <w:tc>
          <w:tcPr>
            <w:tcW w:w="2124" w:type="dxa"/>
            <w:vAlign w:val="center"/>
          </w:tcPr>
          <w:p w:rsidR="007C097E" w:rsidRPr="00516384" w:rsidRDefault="007C097E" w:rsidP="00516384">
            <w:pPr>
              <w:rPr>
                <w:rFonts w:ascii="Arial" w:hAnsi="Arial" w:cs="Arial"/>
                <w:sz w:val="24"/>
                <w:szCs w:val="24"/>
              </w:rPr>
            </w:pPr>
            <w:r w:rsidRPr="00516384">
              <w:rPr>
                <w:rFonts w:ascii="Arial" w:hAnsi="Arial" w:cs="Arial"/>
                <w:sz w:val="24"/>
                <w:szCs w:val="24"/>
              </w:rPr>
              <w:t>Nach</w:t>
            </w:r>
            <w:r w:rsidR="00516384" w:rsidRPr="00516384">
              <w:rPr>
                <w:rFonts w:ascii="Arial" w:hAnsi="Arial" w:cs="Arial"/>
                <w:sz w:val="24"/>
                <w:szCs w:val="24"/>
              </w:rPr>
              <w:t>r</w:t>
            </w:r>
            <w:r w:rsidRPr="00516384">
              <w:rPr>
                <w:rFonts w:ascii="Arial" w:hAnsi="Arial" w:cs="Arial"/>
                <w:sz w:val="24"/>
                <w:szCs w:val="24"/>
              </w:rPr>
              <w:t>ichten</w:t>
            </w:r>
          </w:p>
        </w:tc>
        <w:tc>
          <w:tcPr>
            <w:tcW w:w="8441" w:type="dxa"/>
            <w:vAlign w:val="center"/>
          </w:tcPr>
          <w:p w:rsidR="007C097E" w:rsidRPr="00516384" w:rsidRDefault="007C097E" w:rsidP="005513DC">
            <w:pPr>
              <w:pStyle w:val="berschrift3"/>
              <w:spacing w:before="0"/>
              <w:outlineLvl w:val="2"/>
              <w:rPr>
                <w:rFonts w:ascii="Arial" w:hAnsi="Arial" w:cs="Arial"/>
                <w:b w:val="0"/>
                <w:color w:val="auto"/>
                <w:sz w:val="24"/>
                <w:szCs w:val="24"/>
              </w:rPr>
            </w:pPr>
            <w:r w:rsidRPr="00516384">
              <w:rPr>
                <w:rFonts w:ascii="Arial" w:hAnsi="Arial" w:cs="Arial"/>
                <w:b w:val="0"/>
                <w:color w:val="auto"/>
                <w:sz w:val="24"/>
                <w:szCs w:val="24"/>
              </w:rPr>
              <w:t>Du willst wissen was sich in den österreichischen Gemeinden so tut? Gem2Go bringt Dir immer aktuelle Infos über die Gemeinde wo man sich gerade befindet! Neuigkeiten aus der Heimatgemeinde oder wo man gerade unterwegs ist.  Noch nicht so ausgereift.</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bl>
    <w:p w:rsidR="00516384" w:rsidRPr="00516384" w:rsidRDefault="00516384">
      <w:pPr>
        <w:rPr>
          <w:sz w:val="24"/>
          <w:szCs w:val="24"/>
        </w:rPr>
      </w:pPr>
    </w:p>
    <w:tbl>
      <w:tblPr>
        <w:tblStyle w:val="Tabellengitternetz"/>
        <w:tblW w:w="14992" w:type="dxa"/>
        <w:tblLook w:val="04A0"/>
      </w:tblPr>
      <w:tblGrid>
        <w:gridCol w:w="2878"/>
        <w:gridCol w:w="2124"/>
        <w:gridCol w:w="8441"/>
        <w:gridCol w:w="1549"/>
      </w:tblGrid>
      <w:tr w:rsidR="007C097E" w:rsidRPr="00516384" w:rsidTr="001F73A3">
        <w:trPr>
          <w:trHeight w:val="567"/>
        </w:trPr>
        <w:tc>
          <w:tcPr>
            <w:tcW w:w="2878"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Meine Finanzen</w:t>
            </w:r>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Finanzen</w:t>
            </w:r>
          </w:p>
        </w:tc>
        <w:tc>
          <w:tcPr>
            <w:tcW w:w="8441" w:type="dxa"/>
            <w:vAlign w:val="center"/>
          </w:tcPr>
          <w:p w:rsidR="007C097E" w:rsidRPr="00516384" w:rsidRDefault="007C097E" w:rsidP="00654CED">
            <w:pPr>
              <w:pStyle w:val="artikeltext"/>
              <w:spacing w:before="0" w:beforeAutospacing="0" w:after="0" w:afterAutospacing="0"/>
              <w:rPr>
                <w:rFonts w:ascii="Arial" w:hAnsi="Arial" w:cs="Arial"/>
              </w:rPr>
            </w:pPr>
            <w:proofErr w:type="spellStart"/>
            <w:r w:rsidRPr="00516384">
              <w:rPr>
                <w:rStyle w:val="teasertext"/>
                <w:rFonts w:ascii="Arial" w:hAnsi="Arial" w:cs="Arial"/>
              </w:rPr>
              <w:t>iPhone-App</w:t>
            </w:r>
            <w:proofErr w:type="spellEnd"/>
            <w:r w:rsidRPr="00516384">
              <w:rPr>
                <w:rStyle w:val="teasertext"/>
                <w:rFonts w:ascii="Arial" w:hAnsi="Arial" w:cs="Arial"/>
              </w:rPr>
              <w:t xml:space="preserve"> "Meine Finanzen" hat der Nutzer sein Budget stets im Blick.</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r w:rsidR="007C097E" w:rsidRPr="00516384" w:rsidTr="00C50B5C">
        <w:trPr>
          <w:trHeight w:val="704"/>
        </w:trPr>
        <w:tc>
          <w:tcPr>
            <w:tcW w:w="2878" w:type="dxa"/>
            <w:vAlign w:val="center"/>
          </w:tcPr>
          <w:p w:rsidR="007C097E" w:rsidRPr="00516384" w:rsidRDefault="00C50B5C" w:rsidP="00654CED">
            <w:pPr>
              <w:rPr>
                <w:rFonts w:ascii="Arial" w:hAnsi="Arial" w:cs="Arial"/>
                <w:sz w:val="24"/>
                <w:szCs w:val="24"/>
              </w:rPr>
            </w:pPr>
            <w:r>
              <w:br w:type="page"/>
            </w:r>
            <w:proofErr w:type="spellStart"/>
            <w:r w:rsidR="007C097E" w:rsidRPr="00516384">
              <w:rPr>
                <w:rFonts w:ascii="Arial" w:hAnsi="Arial" w:cs="Arial"/>
                <w:sz w:val="24"/>
                <w:szCs w:val="24"/>
              </w:rPr>
              <w:t>Musixmatch</w:t>
            </w:r>
            <w:proofErr w:type="spellEnd"/>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Musik</w:t>
            </w:r>
          </w:p>
        </w:tc>
        <w:tc>
          <w:tcPr>
            <w:tcW w:w="8441" w:type="dxa"/>
            <w:vAlign w:val="center"/>
          </w:tcPr>
          <w:p w:rsidR="007C097E" w:rsidRPr="00516384" w:rsidRDefault="007C097E" w:rsidP="00654CED">
            <w:pPr>
              <w:pStyle w:val="StandardWeb"/>
              <w:spacing w:before="0" w:beforeAutospacing="0" w:after="0" w:afterAutospacing="0"/>
              <w:rPr>
                <w:rFonts w:ascii="Arial" w:hAnsi="Arial" w:cs="Arial"/>
              </w:rPr>
            </w:pPr>
            <w:r w:rsidRPr="00516384">
              <w:rPr>
                <w:rFonts w:ascii="Arial" w:hAnsi="Arial" w:cs="Arial"/>
              </w:rPr>
              <w:t xml:space="preserve">Musik und Songtexte erkennen.. </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r w:rsidR="007C097E" w:rsidRPr="00516384" w:rsidTr="001F73A3">
        <w:trPr>
          <w:trHeight w:val="567"/>
        </w:trPr>
        <w:tc>
          <w:tcPr>
            <w:tcW w:w="2878" w:type="dxa"/>
            <w:vAlign w:val="center"/>
          </w:tcPr>
          <w:p w:rsidR="007C097E" w:rsidRPr="00516384" w:rsidRDefault="007C097E" w:rsidP="00654CED">
            <w:pPr>
              <w:pStyle w:val="berschrift3"/>
              <w:spacing w:before="0"/>
              <w:outlineLvl w:val="2"/>
              <w:rPr>
                <w:rFonts w:ascii="Arial" w:hAnsi="Arial" w:cs="Arial"/>
                <w:b w:val="0"/>
                <w:color w:val="auto"/>
                <w:sz w:val="24"/>
                <w:szCs w:val="24"/>
              </w:rPr>
            </w:pPr>
            <w:proofErr w:type="spellStart"/>
            <w:r w:rsidRPr="00516384">
              <w:rPr>
                <w:rFonts w:ascii="Arial" w:hAnsi="Arial" w:cs="Arial"/>
                <w:b w:val="0"/>
                <w:color w:val="auto"/>
                <w:sz w:val="24"/>
                <w:szCs w:val="24"/>
              </w:rPr>
              <w:lastRenderedPageBreak/>
              <w:t>Pearltrees</w:t>
            </w:r>
            <w:proofErr w:type="spellEnd"/>
            <w:r w:rsidRPr="00516384">
              <w:rPr>
                <w:rFonts w:ascii="Arial" w:hAnsi="Arial" w:cs="Arial"/>
                <w:b w:val="0"/>
                <w:color w:val="auto"/>
                <w:sz w:val="24"/>
                <w:szCs w:val="24"/>
              </w:rPr>
              <w:t xml:space="preserve"> </w:t>
            </w:r>
          </w:p>
          <w:p w:rsidR="007C097E" w:rsidRPr="00516384" w:rsidRDefault="007C097E" w:rsidP="00654CED">
            <w:pPr>
              <w:rPr>
                <w:rFonts w:ascii="Arial" w:hAnsi="Arial" w:cs="Arial"/>
                <w:sz w:val="24"/>
                <w:szCs w:val="24"/>
              </w:rPr>
            </w:pPr>
          </w:p>
        </w:tc>
        <w:tc>
          <w:tcPr>
            <w:tcW w:w="2124" w:type="dxa"/>
            <w:vAlign w:val="center"/>
          </w:tcPr>
          <w:p w:rsidR="007C097E" w:rsidRPr="00516384" w:rsidRDefault="007C097E" w:rsidP="00654CED">
            <w:pPr>
              <w:rPr>
                <w:rFonts w:ascii="Arial" w:hAnsi="Arial" w:cs="Arial"/>
                <w:sz w:val="24"/>
                <w:szCs w:val="24"/>
              </w:rPr>
            </w:pPr>
            <w:proofErr w:type="spellStart"/>
            <w:r w:rsidRPr="00516384">
              <w:rPr>
                <w:rFonts w:ascii="Arial" w:hAnsi="Arial" w:cs="Arial"/>
                <w:sz w:val="24"/>
                <w:szCs w:val="24"/>
              </w:rPr>
              <w:t>Peoduktivität</w:t>
            </w:r>
            <w:proofErr w:type="spellEnd"/>
          </w:p>
        </w:tc>
        <w:tc>
          <w:tcPr>
            <w:tcW w:w="8441" w:type="dxa"/>
            <w:vAlign w:val="center"/>
          </w:tcPr>
          <w:p w:rsidR="007C097E" w:rsidRPr="00516384" w:rsidRDefault="007C097E" w:rsidP="008F7D9C">
            <w:pPr>
              <w:pStyle w:val="berschrift3"/>
              <w:spacing w:before="0"/>
              <w:outlineLvl w:val="2"/>
              <w:rPr>
                <w:rFonts w:ascii="Arial" w:hAnsi="Arial" w:cs="Arial"/>
                <w:b w:val="0"/>
                <w:color w:val="auto"/>
                <w:sz w:val="24"/>
                <w:szCs w:val="24"/>
              </w:rPr>
            </w:pPr>
            <w:r w:rsidRPr="00516384">
              <w:rPr>
                <w:rFonts w:ascii="Arial" w:hAnsi="Arial" w:cs="Arial"/>
                <w:b w:val="0"/>
                <w:color w:val="auto"/>
                <w:sz w:val="24"/>
                <w:szCs w:val="24"/>
              </w:rPr>
              <w:t xml:space="preserve">Lesezeichen organisieren. Wer viel im Netz unterwegs ist, hat meist </w:t>
            </w:r>
            <w:proofErr w:type="spellStart"/>
            <w:r w:rsidRPr="00516384">
              <w:rPr>
                <w:rFonts w:ascii="Arial" w:hAnsi="Arial" w:cs="Arial"/>
                <w:b w:val="0"/>
                <w:color w:val="auto"/>
                <w:sz w:val="24"/>
                <w:szCs w:val="24"/>
              </w:rPr>
              <w:t>hunderte</w:t>
            </w:r>
            <w:proofErr w:type="spellEnd"/>
            <w:r w:rsidRPr="00516384">
              <w:rPr>
                <w:rFonts w:ascii="Arial" w:hAnsi="Arial" w:cs="Arial"/>
                <w:b w:val="0"/>
                <w:color w:val="auto"/>
                <w:sz w:val="24"/>
                <w:szCs w:val="24"/>
              </w:rPr>
              <w:t xml:space="preserve"> Lesezeichen in seinem </w:t>
            </w:r>
            <w:proofErr w:type="spellStart"/>
            <w:r w:rsidRPr="00516384">
              <w:rPr>
                <w:rFonts w:ascii="Arial" w:hAnsi="Arial" w:cs="Arial"/>
                <w:b w:val="0"/>
                <w:color w:val="auto"/>
                <w:sz w:val="24"/>
                <w:szCs w:val="24"/>
              </w:rPr>
              <w:t>Bookmarks-Ordner</w:t>
            </w:r>
            <w:proofErr w:type="spellEnd"/>
            <w:r w:rsidRPr="00516384">
              <w:rPr>
                <w:rFonts w:ascii="Arial" w:hAnsi="Arial" w:cs="Arial"/>
                <w:b w:val="0"/>
                <w:color w:val="auto"/>
                <w:sz w:val="24"/>
                <w:szCs w:val="24"/>
              </w:rPr>
              <w:t xml:space="preserve">. </w:t>
            </w:r>
            <w:proofErr w:type="spellStart"/>
            <w:r w:rsidRPr="00516384">
              <w:rPr>
                <w:rFonts w:ascii="Arial" w:hAnsi="Arial" w:cs="Arial"/>
                <w:b w:val="0"/>
                <w:color w:val="auto"/>
                <w:sz w:val="24"/>
                <w:szCs w:val="24"/>
              </w:rPr>
              <w:t>Pearltrees</w:t>
            </w:r>
            <w:proofErr w:type="spellEnd"/>
            <w:r w:rsidRPr="00516384">
              <w:rPr>
                <w:rFonts w:ascii="Arial" w:hAnsi="Arial" w:cs="Arial"/>
                <w:b w:val="0"/>
                <w:color w:val="auto"/>
                <w:sz w:val="24"/>
                <w:szCs w:val="24"/>
              </w:rPr>
              <w:t xml:space="preserve"> hilft dabei, diese zu organisieren und auch mit anderen Nutzern zu teilen.</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r w:rsidR="007C097E" w:rsidRPr="00516384" w:rsidTr="001F73A3">
        <w:trPr>
          <w:trHeight w:val="567"/>
        </w:trPr>
        <w:tc>
          <w:tcPr>
            <w:tcW w:w="2878" w:type="dxa"/>
            <w:vAlign w:val="center"/>
          </w:tcPr>
          <w:p w:rsidR="007C097E" w:rsidRPr="00516384" w:rsidRDefault="007C097E" w:rsidP="00654CED">
            <w:pPr>
              <w:rPr>
                <w:rFonts w:ascii="Arial" w:hAnsi="Arial" w:cs="Arial"/>
                <w:sz w:val="24"/>
                <w:szCs w:val="24"/>
              </w:rPr>
            </w:pPr>
            <w:proofErr w:type="spellStart"/>
            <w:r w:rsidRPr="00516384">
              <w:rPr>
                <w:rFonts w:ascii="Arial" w:hAnsi="Arial" w:cs="Arial"/>
                <w:sz w:val="24"/>
                <w:szCs w:val="24"/>
              </w:rPr>
              <w:t>Textgrabber</w:t>
            </w:r>
            <w:proofErr w:type="spellEnd"/>
            <w:r w:rsidRPr="00516384">
              <w:rPr>
                <w:rFonts w:ascii="Arial" w:hAnsi="Arial" w:cs="Arial"/>
                <w:sz w:val="24"/>
                <w:szCs w:val="24"/>
              </w:rPr>
              <w:t xml:space="preserve"> + Translator</w:t>
            </w:r>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Produktivität</w:t>
            </w:r>
          </w:p>
        </w:tc>
        <w:tc>
          <w:tcPr>
            <w:tcW w:w="8441"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 xml:space="preserve">Mit </w:t>
            </w:r>
            <w:proofErr w:type="spellStart"/>
            <w:r w:rsidRPr="00516384">
              <w:rPr>
                <w:rFonts w:ascii="Arial" w:hAnsi="Arial" w:cs="Arial"/>
                <w:sz w:val="24"/>
                <w:szCs w:val="24"/>
              </w:rPr>
              <w:t>Textgrabber</w:t>
            </w:r>
            <w:proofErr w:type="spellEnd"/>
            <w:r w:rsidRPr="00516384">
              <w:rPr>
                <w:rFonts w:ascii="Arial" w:hAnsi="Arial" w:cs="Arial"/>
                <w:sz w:val="24"/>
                <w:szCs w:val="24"/>
              </w:rPr>
              <w:t xml:space="preserve"> + Translator erfasst Du Texte aus einem Magazin, Buch,Dokument usw. in mehr als 60 unterstützten Sprachen. Der gescannte Text kann </w:t>
            </w:r>
            <w:proofErr w:type="spellStart"/>
            <w:r w:rsidRPr="00516384">
              <w:rPr>
                <w:rFonts w:ascii="Arial" w:hAnsi="Arial" w:cs="Arial"/>
                <w:sz w:val="24"/>
                <w:szCs w:val="24"/>
              </w:rPr>
              <w:t>direckt</w:t>
            </w:r>
            <w:proofErr w:type="spellEnd"/>
            <w:r w:rsidRPr="00516384">
              <w:rPr>
                <w:rFonts w:ascii="Arial" w:hAnsi="Arial" w:cs="Arial"/>
                <w:sz w:val="24"/>
                <w:szCs w:val="24"/>
              </w:rPr>
              <w:t xml:space="preserve"> bearbeitet, übersetzt, veröffentlicht oder per Mail oder SMS weitergeleitet </w:t>
            </w:r>
            <w:proofErr w:type="spellStart"/>
            <w:r w:rsidRPr="00516384">
              <w:rPr>
                <w:rFonts w:ascii="Arial" w:hAnsi="Arial" w:cs="Arial"/>
                <w:sz w:val="24"/>
                <w:szCs w:val="24"/>
              </w:rPr>
              <w:t>werdem</w:t>
            </w:r>
            <w:proofErr w:type="spellEnd"/>
            <w:r w:rsidRPr="00516384">
              <w:rPr>
                <w:rFonts w:ascii="Arial" w:hAnsi="Arial" w:cs="Arial"/>
                <w:sz w:val="24"/>
                <w:szCs w:val="24"/>
              </w:rPr>
              <w:t xml:space="preserve">. </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5, 49 €</w:t>
            </w:r>
          </w:p>
        </w:tc>
      </w:tr>
      <w:tr w:rsidR="007C097E" w:rsidRPr="00516384" w:rsidTr="001F73A3">
        <w:trPr>
          <w:trHeight w:val="567"/>
        </w:trPr>
        <w:tc>
          <w:tcPr>
            <w:tcW w:w="2878" w:type="dxa"/>
            <w:vAlign w:val="center"/>
          </w:tcPr>
          <w:p w:rsidR="007C097E" w:rsidRPr="00516384" w:rsidRDefault="007C097E" w:rsidP="00654CED">
            <w:pPr>
              <w:pStyle w:val="StandardWeb"/>
              <w:spacing w:before="0" w:beforeAutospacing="0" w:after="0" w:afterAutospacing="0"/>
              <w:rPr>
                <w:rFonts w:ascii="Arial" w:hAnsi="Arial" w:cs="Arial"/>
              </w:rPr>
            </w:pPr>
            <w:proofErr w:type="spellStart"/>
            <w:r w:rsidRPr="00516384">
              <w:rPr>
                <w:rFonts w:ascii="Arial" w:hAnsi="Arial" w:cs="Arial"/>
              </w:rPr>
              <w:t>Tunein</w:t>
            </w:r>
            <w:proofErr w:type="spellEnd"/>
            <w:r w:rsidRPr="00516384">
              <w:rPr>
                <w:rFonts w:ascii="Arial" w:hAnsi="Arial" w:cs="Arial"/>
              </w:rPr>
              <w:t xml:space="preserve"> Radio</w:t>
            </w:r>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Musik</w:t>
            </w:r>
          </w:p>
        </w:tc>
        <w:tc>
          <w:tcPr>
            <w:tcW w:w="8441" w:type="dxa"/>
            <w:vAlign w:val="center"/>
          </w:tcPr>
          <w:p w:rsidR="007C097E" w:rsidRPr="00516384" w:rsidRDefault="007C097E" w:rsidP="00654CED">
            <w:pPr>
              <w:rPr>
                <w:rFonts w:ascii="Arial" w:hAnsi="Arial" w:cs="Arial"/>
                <w:sz w:val="24"/>
                <w:szCs w:val="24"/>
              </w:rPr>
            </w:pPr>
            <w:proofErr w:type="spellStart"/>
            <w:r w:rsidRPr="00516384">
              <w:rPr>
                <w:rFonts w:ascii="Arial" w:hAnsi="Arial" w:cs="Arial"/>
                <w:sz w:val="24"/>
                <w:szCs w:val="24"/>
              </w:rPr>
              <w:t>Tunein</w:t>
            </w:r>
            <w:proofErr w:type="spellEnd"/>
            <w:r w:rsidRPr="00516384">
              <w:rPr>
                <w:rFonts w:ascii="Arial" w:hAnsi="Arial" w:cs="Arial"/>
                <w:sz w:val="24"/>
                <w:szCs w:val="24"/>
              </w:rPr>
              <w:t xml:space="preserve"> Radio ermöglicht Dir Musik, Sport, Nachrichten, Sprach- und Comedyshow aus der ganzen Welt zu hören. </w:t>
            </w:r>
            <w:proofErr w:type="spellStart"/>
            <w:r w:rsidRPr="00516384">
              <w:rPr>
                <w:rFonts w:ascii="Arial" w:hAnsi="Arial" w:cs="Arial"/>
                <w:sz w:val="24"/>
                <w:szCs w:val="24"/>
              </w:rPr>
              <w:t>Geniese</w:t>
            </w:r>
            <w:proofErr w:type="spellEnd"/>
            <w:r w:rsidRPr="00516384">
              <w:rPr>
                <w:rFonts w:ascii="Arial" w:hAnsi="Arial" w:cs="Arial"/>
                <w:sz w:val="24"/>
                <w:szCs w:val="24"/>
              </w:rPr>
              <w:t xml:space="preserve"> mehr als 100.000 </w:t>
            </w:r>
            <w:proofErr w:type="spellStart"/>
            <w:r w:rsidRPr="00516384">
              <w:rPr>
                <w:rFonts w:ascii="Arial" w:hAnsi="Arial" w:cs="Arial"/>
                <w:sz w:val="24"/>
                <w:szCs w:val="24"/>
              </w:rPr>
              <w:t>Stasioonen</w:t>
            </w:r>
            <w:proofErr w:type="spellEnd"/>
            <w:r w:rsidRPr="00516384">
              <w:rPr>
                <w:rFonts w:ascii="Arial" w:hAnsi="Arial" w:cs="Arial"/>
                <w:sz w:val="24"/>
                <w:szCs w:val="24"/>
              </w:rPr>
              <w:t xml:space="preserve"> sowie 2 Millionen </w:t>
            </w:r>
            <w:proofErr w:type="spellStart"/>
            <w:r w:rsidRPr="00516384">
              <w:rPr>
                <w:rFonts w:ascii="Arial" w:hAnsi="Arial" w:cs="Arial"/>
                <w:sz w:val="24"/>
                <w:szCs w:val="24"/>
              </w:rPr>
              <w:t>Prodcasts</w:t>
            </w:r>
            <w:proofErr w:type="spellEnd"/>
            <w:r w:rsidRPr="00516384">
              <w:rPr>
                <w:rFonts w:ascii="Arial" w:hAnsi="Arial" w:cs="Arial"/>
                <w:sz w:val="24"/>
                <w:szCs w:val="24"/>
              </w:rPr>
              <w:t xml:space="preserve">,Konzerte und Sendungen, kostenlos auf Deinem iPhone.  Die </w:t>
            </w:r>
            <w:proofErr w:type="spellStart"/>
            <w:r w:rsidRPr="00516384">
              <w:rPr>
                <w:rFonts w:ascii="Arial" w:hAnsi="Arial" w:cs="Arial"/>
                <w:sz w:val="24"/>
                <w:szCs w:val="24"/>
              </w:rPr>
              <w:t>Proversion</w:t>
            </w:r>
            <w:proofErr w:type="spellEnd"/>
            <w:r w:rsidRPr="00516384">
              <w:rPr>
                <w:rFonts w:ascii="Arial" w:hAnsi="Arial" w:cs="Arial"/>
                <w:sz w:val="24"/>
                <w:szCs w:val="24"/>
              </w:rPr>
              <w:t xml:space="preserve"> kostet 3.59 €.</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r w:rsidR="007C097E" w:rsidRPr="00516384" w:rsidTr="001F73A3">
        <w:trPr>
          <w:trHeight w:val="567"/>
        </w:trPr>
        <w:tc>
          <w:tcPr>
            <w:tcW w:w="2878"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VLC für IOS</w:t>
            </w:r>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Foto u. Film</w:t>
            </w:r>
          </w:p>
        </w:tc>
        <w:tc>
          <w:tcPr>
            <w:tcW w:w="8441" w:type="dxa"/>
            <w:vAlign w:val="center"/>
          </w:tcPr>
          <w:p w:rsidR="007C097E" w:rsidRPr="00516384" w:rsidRDefault="009A22E8" w:rsidP="00654CED">
            <w:pPr>
              <w:pStyle w:val="berschrift2"/>
              <w:spacing w:before="0"/>
              <w:outlineLvl w:val="1"/>
              <w:rPr>
                <w:rFonts w:ascii="Arial" w:hAnsi="Arial" w:cs="Arial"/>
                <w:b w:val="0"/>
                <w:color w:val="auto"/>
                <w:sz w:val="24"/>
                <w:szCs w:val="24"/>
              </w:rPr>
            </w:pPr>
            <w:hyperlink r:id="rId8" w:tooltip="VLC: Video-Player für TV, Film und Musik auf dem Handy" w:history="1">
              <w:r w:rsidR="007C097E" w:rsidRPr="00516384">
                <w:rPr>
                  <w:rStyle w:val="Hyperlink"/>
                  <w:rFonts w:ascii="Arial" w:hAnsi="Arial" w:cs="Arial"/>
                  <w:b w:val="0"/>
                  <w:color w:val="auto"/>
                  <w:sz w:val="24"/>
                  <w:szCs w:val="24"/>
                  <w:u w:val="none"/>
                </w:rPr>
                <w:t>VLC: Video-Player für TV, Film und Musik auf dem Handy</w:t>
              </w:r>
            </w:hyperlink>
            <w:r w:rsidR="007C097E" w:rsidRPr="00516384">
              <w:rPr>
                <w:rFonts w:ascii="Arial" w:hAnsi="Arial" w:cs="Arial"/>
                <w:b w:val="0"/>
                <w:color w:val="auto"/>
                <w:sz w:val="24"/>
                <w:szCs w:val="24"/>
              </w:rPr>
              <w:t xml:space="preserve">.  </w:t>
            </w:r>
            <w:r w:rsidR="007C097E" w:rsidRPr="00516384">
              <w:rPr>
                <w:rStyle w:val="teasertext"/>
                <w:rFonts w:ascii="Arial" w:hAnsi="Arial" w:cs="Arial"/>
                <w:b w:val="0"/>
                <w:color w:val="auto"/>
                <w:sz w:val="24"/>
                <w:szCs w:val="24"/>
              </w:rPr>
              <w:t xml:space="preserve">VLC ist vielen PC-Nutzern ein Begriff. Am Computer zählt der </w:t>
            </w:r>
            <w:proofErr w:type="spellStart"/>
            <w:r w:rsidR="007C097E" w:rsidRPr="00516384">
              <w:rPr>
                <w:rStyle w:val="teasertext"/>
                <w:rFonts w:ascii="Arial" w:hAnsi="Arial" w:cs="Arial"/>
                <w:b w:val="0"/>
                <w:color w:val="auto"/>
                <w:sz w:val="24"/>
                <w:szCs w:val="24"/>
              </w:rPr>
              <w:t>VideoLAN</w:t>
            </w:r>
            <w:proofErr w:type="spellEnd"/>
            <w:r w:rsidR="007C097E" w:rsidRPr="00516384">
              <w:rPr>
                <w:rStyle w:val="teasertext"/>
                <w:rFonts w:ascii="Arial" w:hAnsi="Arial" w:cs="Arial"/>
                <w:b w:val="0"/>
                <w:color w:val="auto"/>
                <w:sz w:val="24"/>
                <w:szCs w:val="24"/>
              </w:rPr>
              <w:t xml:space="preserve"> Client (VLC) nämlich zu den beliebtesten </w:t>
            </w:r>
            <w:proofErr w:type="spellStart"/>
            <w:r w:rsidR="007C097E" w:rsidRPr="00516384">
              <w:rPr>
                <w:rStyle w:val="teasertext"/>
                <w:rFonts w:ascii="Arial" w:hAnsi="Arial" w:cs="Arial"/>
                <w:b w:val="0"/>
                <w:color w:val="auto"/>
                <w:sz w:val="24"/>
                <w:szCs w:val="24"/>
              </w:rPr>
              <w:t>Video-Playern</w:t>
            </w:r>
            <w:proofErr w:type="spellEnd"/>
            <w:r w:rsidR="007C097E" w:rsidRPr="00516384">
              <w:rPr>
                <w:rStyle w:val="teasertext"/>
                <w:rFonts w:ascii="Arial" w:hAnsi="Arial" w:cs="Arial"/>
                <w:b w:val="0"/>
                <w:color w:val="auto"/>
                <w:sz w:val="24"/>
                <w:szCs w:val="24"/>
              </w:rPr>
              <w:t>.</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r w:rsidR="007C097E" w:rsidRPr="00516384" w:rsidTr="00516384">
        <w:trPr>
          <w:trHeight w:val="493"/>
        </w:trPr>
        <w:tc>
          <w:tcPr>
            <w:tcW w:w="2878"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Wahr oder Falsch</w:t>
            </w:r>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Spiele</w:t>
            </w:r>
          </w:p>
        </w:tc>
        <w:tc>
          <w:tcPr>
            <w:tcW w:w="8441" w:type="dxa"/>
            <w:vAlign w:val="center"/>
          </w:tcPr>
          <w:p w:rsidR="007C097E" w:rsidRPr="00516384" w:rsidRDefault="007C097E" w:rsidP="008F7D9C">
            <w:pPr>
              <w:rPr>
                <w:rFonts w:ascii="Arial" w:hAnsi="Arial" w:cs="Arial"/>
                <w:sz w:val="24"/>
                <w:szCs w:val="24"/>
              </w:rPr>
            </w:pPr>
            <w:r w:rsidRPr="00516384">
              <w:rPr>
                <w:rFonts w:ascii="Arial" w:hAnsi="Arial" w:cs="Arial"/>
                <w:sz w:val="24"/>
                <w:szCs w:val="24"/>
              </w:rPr>
              <w:t>Ein Quiz für zwischendurch. Wahr oder Falsch.</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r w:rsidR="007C097E" w:rsidRPr="00516384" w:rsidTr="001F73A3">
        <w:trPr>
          <w:trHeight w:val="567"/>
        </w:trPr>
        <w:tc>
          <w:tcPr>
            <w:tcW w:w="2878"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 xml:space="preserve">Wiki </w:t>
            </w:r>
            <w:proofErr w:type="spellStart"/>
            <w:r w:rsidRPr="00516384">
              <w:rPr>
                <w:rFonts w:ascii="Arial" w:hAnsi="Arial" w:cs="Arial"/>
                <w:sz w:val="24"/>
                <w:szCs w:val="24"/>
              </w:rPr>
              <w:t>around</w:t>
            </w:r>
            <w:proofErr w:type="spellEnd"/>
            <w:r w:rsidRPr="00516384">
              <w:rPr>
                <w:rFonts w:ascii="Arial" w:hAnsi="Arial" w:cs="Arial"/>
                <w:sz w:val="24"/>
                <w:szCs w:val="24"/>
              </w:rPr>
              <w:t xml:space="preserve"> Me</w:t>
            </w:r>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Referenz</w:t>
            </w:r>
          </w:p>
        </w:tc>
        <w:tc>
          <w:tcPr>
            <w:tcW w:w="8441"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Standortbezogene Suche nach Wikipedia-Artikeln. Finde Wikipedia-Artikel, die sich auf Orte in Deiner Umgebung beziehen.</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r w:rsidR="007C097E" w:rsidRPr="00516384" w:rsidTr="001F73A3">
        <w:trPr>
          <w:trHeight w:val="567"/>
        </w:trPr>
        <w:tc>
          <w:tcPr>
            <w:tcW w:w="2878" w:type="dxa"/>
            <w:vAlign w:val="center"/>
          </w:tcPr>
          <w:p w:rsidR="007C097E" w:rsidRPr="00516384" w:rsidRDefault="007C097E" w:rsidP="00654CED">
            <w:pPr>
              <w:rPr>
                <w:rFonts w:ascii="Arial" w:hAnsi="Arial" w:cs="Arial"/>
                <w:sz w:val="24"/>
                <w:szCs w:val="24"/>
              </w:rPr>
            </w:pPr>
            <w:proofErr w:type="spellStart"/>
            <w:r w:rsidRPr="00516384">
              <w:rPr>
                <w:rFonts w:ascii="Arial" w:hAnsi="Arial" w:cs="Arial"/>
                <w:sz w:val="24"/>
                <w:szCs w:val="24"/>
              </w:rPr>
              <w:t>Wikipanion</w:t>
            </w:r>
            <w:proofErr w:type="spellEnd"/>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Referenz</w:t>
            </w:r>
          </w:p>
        </w:tc>
        <w:tc>
          <w:tcPr>
            <w:tcW w:w="8441"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Mit der App "</w:t>
            </w:r>
            <w:proofErr w:type="spellStart"/>
            <w:r w:rsidRPr="00516384">
              <w:rPr>
                <w:rFonts w:ascii="Arial" w:hAnsi="Arial" w:cs="Arial"/>
                <w:sz w:val="24"/>
                <w:szCs w:val="24"/>
              </w:rPr>
              <w:t>Wikipanion</w:t>
            </w:r>
            <w:proofErr w:type="spellEnd"/>
            <w:r w:rsidRPr="00516384">
              <w:rPr>
                <w:rFonts w:ascii="Arial" w:hAnsi="Arial" w:cs="Arial"/>
                <w:sz w:val="24"/>
                <w:szCs w:val="24"/>
              </w:rPr>
              <w:t>" für das iPhone durchsuchst Du das Wikipedia-Lexikon deutlich komfortabler.</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r w:rsidR="007C097E" w:rsidRPr="00516384" w:rsidTr="00516384">
        <w:trPr>
          <w:trHeight w:val="461"/>
        </w:trPr>
        <w:tc>
          <w:tcPr>
            <w:tcW w:w="2878"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Wikipedia mobile</w:t>
            </w:r>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Referenz</w:t>
            </w:r>
          </w:p>
        </w:tc>
        <w:tc>
          <w:tcPr>
            <w:tcW w:w="8441" w:type="dxa"/>
            <w:vAlign w:val="center"/>
          </w:tcPr>
          <w:p w:rsidR="007C097E" w:rsidRPr="00516384" w:rsidRDefault="007C097E" w:rsidP="00654CED">
            <w:pPr>
              <w:pStyle w:val="StandardWeb"/>
              <w:spacing w:before="0" w:beforeAutospacing="0" w:after="0" w:afterAutospacing="0"/>
              <w:rPr>
                <w:rFonts w:ascii="Arial" w:hAnsi="Arial" w:cs="Arial"/>
              </w:rPr>
            </w:pPr>
            <w:r w:rsidRPr="00516384">
              <w:rPr>
                <w:rFonts w:ascii="Arial" w:hAnsi="Arial" w:cs="Arial"/>
              </w:rPr>
              <w:t>Das Wikipedia für das Smartphone.</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r w:rsidR="007C097E" w:rsidRPr="00516384" w:rsidTr="001F73A3">
        <w:trPr>
          <w:trHeight w:val="567"/>
        </w:trPr>
        <w:tc>
          <w:tcPr>
            <w:tcW w:w="2878"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WKO Bau OÖ</w:t>
            </w:r>
          </w:p>
        </w:tc>
        <w:tc>
          <w:tcPr>
            <w:tcW w:w="2124" w:type="dxa"/>
            <w:vAlign w:val="center"/>
          </w:tcPr>
          <w:p w:rsidR="007C097E" w:rsidRPr="00516384" w:rsidRDefault="007C097E" w:rsidP="00654CED">
            <w:pPr>
              <w:rPr>
                <w:rFonts w:ascii="Arial" w:hAnsi="Arial" w:cs="Arial"/>
                <w:sz w:val="24"/>
                <w:szCs w:val="24"/>
              </w:rPr>
            </w:pPr>
            <w:r w:rsidRPr="00516384">
              <w:rPr>
                <w:rFonts w:ascii="Arial" w:hAnsi="Arial" w:cs="Arial"/>
                <w:sz w:val="24"/>
                <w:szCs w:val="24"/>
              </w:rPr>
              <w:t>Produktivität</w:t>
            </w:r>
          </w:p>
        </w:tc>
        <w:tc>
          <w:tcPr>
            <w:tcW w:w="8441" w:type="dxa"/>
            <w:vAlign w:val="center"/>
          </w:tcPr>
          <w:p w:rsidR="007C097E" w:rsidRPr="00516384" w:rsidRDefault="007C097E" w:rsidP="00654CED">
            <w:pPr>
              <w:pStyle w:val="artikeltext"/>
              <w:spacing w:before="0" w:beforeAutospacing="0" w:after="0" w:afterAutospacing="0"/>
              <w:rPr>
                <w:rFonts w:ascii="Arial" w:hAnsi="Arial" w:cs="Arial"/>
              </w:rPr>
            </w:pPr>
            <w:r w:rsidRPr="00516384">
              <w:rPr>
                <w:rFonts w:ascii="Arial" w:hAnsi="Arial" w:cs="Arial"/>
              </w:rPr>
              <w:t xml:space="preserve">Für alle Baumeister und Häuslbauer bietet die Landesinnung Bau OÖ eine App mit zahlreichen nützlichen Hilfsmitteln an. Das Programm beinhaltet etwa eine </w:t>
            </w:r>
            <w:proofErr w:type="spellStart"/>
            <w:r w:rsidRPr="00516384">
              <w:rPr>
                <w:rFonts w:ascii="Arial" w:hAnsi="Arial" w:cs="Arial"/>
              </w:rPr>
              <w:t>Toolbox</w:t>
            </w:r>
            <w:proofErr w:type="spellEnd"/>
            <w:r w:rsidRPr="00516384">
              <w:rPr>
                <w:rFonts w:ascii="Arial" w:hAnsi="Arial" w:cs="Arial"/>
              </w:rPr>
              <w:t xml:space="preserve"> mit Wasserwaage, Flächenrechner, Kompass und weitere Funktionen. Ebenfalls integriert ist ein U-Wertrechner und die Baugesetzgebung.</w:t>
            </w:r>
          </w:p>
        </w:tc>
        <w:tc>
          <w:tcPr>
            <w:tcW w:w="1549" w:type="dxa"/>
            <w:vAlign w:val="center"/>
          </w:tcPr>
          <w:p w:rsidR="007C097E" w:rsidRPr="00516384" w:rsidRDefault="007C097E" w:rsidP="00654CED">
            <w:pPr>
              <w:jc w:val="center"/>
              <w:rPr>
                <w:rFonts w:ascii="Arial" w:hAnsi="Arial" w:cs="Arial"/>
                <w:sz w:val="24"/>
                <w:szCs w:val="24"/>
              </w:rPr>
            </w:pPr>
            <w:r w:rsidRPr="00516384">
              <w:rPr>
                <w:rFonts w:ascii="Arial" w:hAnsi="Arial" w:cs="Arial"/>
                <w:sz w:val="24"/>
                <w:szCs w:val="24"/>
              </w:rPr>
              <w:t>Kostenlos</w:t>
            </w:r>
          </w:p>
        </w:tc>
      </w:tr>
    </w:tbl>
    <w:p w:rsidR="00C15E69" w:rsidRPr="00654CED" w:rsidRDefault="00C15E69" w:rsidP="00516384">
      <w:pPr>
        <w:tabs>
          <w:tab w:val="left" w:pos="10794"/>
        </w:tabs>
        <w:spacing w:after="0"/>
        <w:rPr>
          <w:rFonts w:ascii="Arial" w:hAnsi="Arial" w:cs="Arial"/>
          <w:sz w:val="24"/>
          <w:szCs w:val="24"/>
        </w:rPr>
      </w:pPr>
    </w:p>
    <w:sectPr w:rsidR="00C15E69" w:rsidRPr="00654CED" w:rsidSect="00516384">
      <w:footerReference w:type="default" r:id="rId9"/>
      <w:pgSz w:w="16838" w:h="11906" w:orient="landscape" w:code="9"/>
      <w:pgMar w:top="426" w:right="1134" w:bottom="28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CC5" w:rsidRDefault="00552CC5" w:rsidP="00722494">
      <w:pPr>
        <w:spacing w:after="0" w:line="240" w:lineRule="auto"/>
      </w:pPr>
      <w:r>
        <w:separator/>
      </w:r>
    </w:p>
  </w:endnote>
  <w:endnote w:type="continuationSeparator" w:id="0">
    <w:p w:rsidR="00552CC5" w:rsidRDefault="00552CC5" w:rsidP="00722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AB" w:rsidRDefault="00BA79AB" w:rsidP="00BA79AB">
    <w:pPr>
      <w:pBdr>
        <w:top w:val="single" w:sz="4" w:space="1" w:color="auto"/>
      </w:pBdr>
      <w:tabs>
        <w:tab w:val="left" w:pos="1418"/>
      </w:tabs>
    </w:pPr>
    <w:r w:rsidRPr="000D578F">
      <w:rPr>
        <w:rFonts w:ascii="Arial" w:hAnsi="Arial"/>
        <w:sz w:val="20"/>
      </w:rPr>
      <w:t xml:space="preserve">© </w:t>
    </w:r>
    <w:r>
      <w:rPr>
        <w:rFonts w:ascii="Arial" w:hAnsi="Arial"/>
        <w:sz w:val="20"/>
      </w:rPr>
      <w:t>Mai</w:t>
    </w:r>
    <w:r w:rsidR="00C06994">
      <w:rPr>
        <w:rFonts w:ascii="Arial" w:hAnsi="Arial"/>
        <w:sz w:val="20"/>
      </w:rPr>
      <w:t xml:space="preserve"> bis</w:t>
    </w:r>
    <w:r>
      <w:rPr>
        <w:rFonts w:ascii="Arial" w:hAnsi="Arial"/>
        <w:sz w:val="20"/>
      </w:rPr>
      <w:t xml:space="preserve"> Juni</w:t>
    </w:r>
    <w:r w:rsidRPr="000D578F">
      <w:rPr>
        <w:rFonts w:ascii="Arial" w:hAnsi="Arial"/>
        <w:sz w:val="20"/>
      </w:rPr>
      <w:t xml:space="preserve"> </w:t>
    </w:r>
    <w:r>
      <w:rPr>
        <w:rFonts w:ascii="Arial" w:hAnsi="Arial"/>
        <w:sz w:val="20"/>
      </w:rPr>
      <w:t>2014</w:t>
    </w:r>
    <w:r w:rsidRPr="000D578F">
      <w:rPr>
        <w:rFonts w:ascii="Arial" w:hAnsi="Arial"/>
        <w:sz w:val="20"/>
      </w:rPr>
      <w:ptab w:relativeTo="margin" w:alignment="center" w:leader="none"/>
    </w:r>
    <w:r w:rsidRPr="000D578F">
      <w:rPr>
        <w:rFonts w:ascii="Arial" w:hAnsi="Arial"/>
        <w:sz w:val="20"/>
      </w:rPr>
      <w:t>Gerhard Hojas</w:t>
    </w:r>
    <w:r w:rsidR="00C06994">
      <w:rPr>
        <w:rFonts w:ascii="Arial" w:hAnsi="Arial"/>
        <w:sz w:val="20"/>
      </w:rPr>
      <w:t xml:space="preserve"> – Linz/</w:t>
    </w:r>
    <w:proofErr w:type="spellStart"/>
    <w:r w:rsidR="00C06994">
      <w:rPr>
        <w:rFonts w:ascii="Arial" w:hAnsi="Arial"/>
        <w:sz w:val="20"/>
      </w:rPr>
      <w:t>Ebelsberg</w:t>
    </w:r>
    <w:proofErr w:type="spellEnd"/>
    <w:r w:rsidRPr="000D578F">
      <w:rPr>
        <w:rFonts w:ascii="Arial" w:hAnsi="Arial"/>
        <w:sz w:val="20"/>
      </w:rPr>
      <w:ptab w:relativeTo="margin" w:alignment="right" w:leader="none"/>
    </w:r>
    <w:r w:rsidRPr="000D578F">
      <w:rPr>
        <w:rFonts w:ascii="Arial" w:hAnsi="Arial"/>
        <w:sz w:val="20"/>
      </w:rPr>
      <w:t xml:space="preserve">Seite </w:t>
    </w:r>
    <w:sdt>
      <w:sdtPr>
        <w:rPr>
          <w:rFonts w:ascii="Arial" w:hAnsi="Arial"/>
          <w:sz w:val="20"/>
          <w:szCs w:val="44"/>
        </w:rPr>
        <w:id w:val="14478487"/>
        <w:docPartObj>
          <w:docPartGallery w:val="Page Numbers (Margins)"/>
          <w:docPartUnique/>
        </w:docPartObj>
      </w:sdtPr>
      <w:sdtContent>
        <w:sdt>
          <w:sdtPr>
            <w:rPr>
              <w:rFonts w:ascii="Arial" w:hAnsi="Arial"/>
              <w:sz w:val="20"/>
              <w:szCs w:val="44"/>
            </w:rPr>
            <w:id w:val="107640144"/>
            <w:docPartObj>
              <w:docPartGallery w:val="Page Numbers (Margins)"/>
              <w:docPartUnique/>
            </w:docPartObj>
          </w:sdtPr>
          <w:sdtContent>
            <w:r w:rsidR="009A22E8" w:rsidRPr="000D578F">
              <w:rPr>
                <w:rFonts w:ascii="Arial" w:hAnsi="Arial"/>
                <w:sz w:val="20"/>
              </w:rPr>
              <w:fldChar w:fldCharType="begin"/>
            </w:r>
            <w:r w:rsidRPr="000D578F">
              <w:rPr>
                <w:rFonts w:ascii="Arial" w:hAnsi="Arial"/>
                <w:sz w:val="20"/>
              </w:rPr>
              <w:instrText xml:space="preserve"> PAGE   \* MERGEFORMAT </w:instrText>
            </w:r>
            <w:r w:rsidR="009A22E8" w:rsidRPr="000D578F">
              <w:rPr>
                <w:rFonts w:ascii="Arial" w:hAnsi="Arial"/>
                <w:sz w:val="20"/>
              </w:rPr>
              <w:fldChar w:fldCharType="separate"/>
            </w:r>
            <w:r w:rsidR="00C06994" w:rsidRPr="00C06994">
              <w:rPr>
                <w:rFonts w:ascii="Arial" w:hAnsi="Arial"/>
                <w:noProof/>
                <w:sz w:val="20"/>
                <w:szCs w:val="44"/>
              </w:rPr>
              <w:t>1</w:t>
            </w:r>
            <w:r w:rsidR="009A22E8" w:rsidRPr="000D578F">
              <w:rPr>
                <w:rFonts w:ascii="Arial" w:hAnsi="Arial"/>
                <w:sz w:val="20"/>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CC5" w:rsidRDefault="00552CC5" w:rsidP="00722494">
      <w:pPr>
        <w:spacing w:after="0" w:line="240" w:lineRule="auto"/>
      </w:pPr>
      <w:r>
        <w:separator/>
      </w:r>
    </w:p>
  </w:footnote>
  <w:footnote w:type="continuationSeparator" w:id="0">
    <w:p w:rsidR="00552CC5" w:rsidRDefault="00552CC5" w:rsidP="007224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524F74"/>
    <w:rsid w:val="000003CB"/>
    <w:rsid w:val="00002754"/>
    <w:rsid w:val="000043C1"/>
    <w:rsid w:val="00004B1D"/>
    <w:rsid w:val="000050C8"/>
    <w:rsid w:val="00010798"/>
    <w:rsid w:val="00012A0E"/>
    <w:rsid w:val="000141C7"/>
    <w:rsid w:val="00017816"/>
    <w:rsid w:val="000214AB"/>
    <w:rsid w:val="00024E94"/>
    <w:rsid w:val="00026D70"/>
    <w:rsid w:val="00035A8A"/>
    <w:rsid w:val="000402F2"/>
    <w:rsid w:val="000406DB"/>
    <w:rsid w:val="0004124D"/>
    <w:rsid w:val="00044228"/>
    <w:rsid w:val="00046073"/>
    <w:rsid w:val="00052DCE"/>
    <w:rsid w:val="0005315C"/>
    <w:rsid w:val="00056847"/>
    <w:rsid w:val="00062C73"/>
    <w:rsid w:val="00067B59"/>
    <w:rsid w:val="00072202"/>
    <w:rsid w:val="00072265"/>
    <w:rsid w:val="00074F7B"/>
    <w:rsid w:val="00075F88"/>
    <w:rsid w:val="000823ED"/>
    <w:rsid w:val="00084DAA"/>
    <w:rsid w:val="000932EB"/>
    <w:rsid w:val="00095A81"/>
    <w:rsid w:val="000A0DCA"/>
    <w:rsid w:val="000A24C3"/>
    <w:rsid w:val="000A3D84"/>
    <w:rsid w:val="000B46BA"/>
    <w:rsid w:val="000B6751"/>
    <w:rsid w:val="000C0F7A"/>
    <w:rsid w:val="000C5395"/>
    <w:rsid w:val="000D3409"/>
    <w:rsid w:val="000D7C23"/>
    <w:rsid w:val="000E373D"/>
    <w:rsid w:val="000E4689"/>
    <w:rsid w:val="000E46BE"/>
    <w:rsid w:val="000E47C6"/>
    <w:rsid w:val="000F4208"/>
    <w:rsid w:val="000F434E"/>
    <w:rsid w:val="000F65B6"/>
    <w:rsid w:val="000F7CB7"/>
    <w:rsid w:val="00100365"/>
    <w:rsid w:val="00100B47"/>
    <w:rsid w:val="00104E6C"/>
    <w:rsid w:val="0010515C"/>
    <w:rsid w:val="00105482"/>
    <w:rsid w:val="00106552"/>
    <w:rsid w:val="001115BD"/>
    <w:rsid w:val="00111E84"/>
    <w:rsid w:val="00115446"/>
    <w:rsid w:val="00115B1F"/>
    <w:rsid w:val="00115EAD"/>
    <w:rsid w:val="00116C63"/>
    <w:rsid w:val="00120968"/>
    <w:rsid w:val="001217AA"/>
    <w:rsid w:val="00122155"/>
    <w:rsid w:val="00124F86"/>
    <w:rsid w:val="00126946"/>
    <w:rsid w:val="00130A81"/>
    <w:rsid w:val="00133365"/>
    <w:rsid w:val="00135410"/>
    <w:rsid w:val="00140CD6"/>
    <w:rsid w:val="00141368"/>
    <w:rsid w:val="00142EB2"/>
    <w:rsid w:val="00144C42"/>
    <w:rsid w:val="001476C9"/>
    <w:rsid w:val="00150EC4"/>
    <w:rsid w:val="00151A45"/>
    <w:rsid w:val="00152B8C"/>
    <w:rsid w:val="0015479E"/>
    <w:rsid w:val="001571DA"/>
    <w:rsid w:val="0016606C"/>
    <w:rsid w:val="001663DE"/>
    <w:rsid w:val="00175179"/>
    <w:rsid w:val="00175DD9"/>
    <w:rsid w:val="00180AC1"/>
    <w:rsid w:val="001839FA"/>
    <w:rsid w:val="00184F93"/>
    <w:rsid w:val="001900FF"/>
    <w:rsid w:val="0019101C"/>
    <w:rsid w:val="0019305C"/>
    <w:rsid w:val="001933B7"/>
    <w:rsid w:val="00193D06"/>
    <w:rsid w:val="00197D93"/>
    <w:rsid w:val="001B1CCF"/>
    <w:rsid w:val="001B2215"/>
    <w:rsid w:val="001B763A"/>
    <w:rsid w:val="001B7A67"/>
    <w:rsid w:val="001C2969"/>
    <w:rsid w:val="001C4BE3"/>
    <w:rsid w:val="001C65F1"/>
    <w:rsid w:val="001D04DF"/>
    <w:rsid w:val="001D17B2"/>
    <w:rsid w:val="001D1BED"/>
    <w:rsid w:val="001D552C"/>
    <w:rsid w:val="001D5882"/>
    <w:rsid w:val="001D63C8"/>
    <w:rsid w:val="001D6BF1"/>
    <w:rsid w:val="001E1BE4"/>
    <w:rsid w:val="001E2FCA"/>
    <w:rsid w:val="001E55B7"/>
    <w:rsid w:val="001E6DB2"/>
    <w:rsid w:val="001E6EE6"/>
    <w:rsid w:val="001E79CB"/>
    <w:rsid w:val="001F046D"/>
    <w:rsid w:val="001F1175"/>
    <w:rsid w:val="001F17B3"/>
    <w:rsid w:val="001F2768"/>
    <w:rsid w:val="001F3947"/>
    <w:rsid w:val="001F54BC"/>
    <w:rsid w:val="001F73A3"/>
    <w:rsid w:val="001F7BE6"/>
    <w:rsid w:val="0020202C"/>
    <w:rsid w:val="00204AAE"/>
    <w:rsid w:val="002064A3"/>
    <w:rsid w:val="00213788"/>
    <w:rsid w:val="00217312"/>
    <w:rsid w:val="00217B48"/>
    <w:rsid w:val="00220182"/>
    <w:rsid w:val="00221E90"/>
    <w:rsid w:val="0022201E"/>
    <w:rsid w:val="00232331"/>
    <w:rsid w:val="00241346"/>
    <w:rsid w:val="00242869"/>
    <w:rsid w:val="002451EB"/>
    <w:rsid w:val="002474DD"/>
    <w:rsid w:val="002475E4"/>
    <w:rsid w:val="002527B9"/>
    <w:rsid w:val="0025314A"/>
    <w:rsid w:val="00256BDE"/>
    <w:rsid w:val="002574F6"/>
    <w:rsid w:val="00257FC3"/>
    <w:rsid w:val="00262E42"/>
    <w:rsid w:val="002648BF"/>
    <w:rsid w:val="0026530D"/>
    <w:rsid w:val="00267566"/>
    <w:rsid w:val="00267DB5"/>
    <w:rsid w:val="00281E24"/>
    <w:rsid w:val="00282758"/>
    <w:rsid w:val="00283A5F"/>
    <w:rsid w:val="00283E87"/>
    <w:rsid w:val="002841E1"/>
    <w:rsid w:val="00284E53"/>
    <w:rsid w:val="00290169"/>
    <w:rsid w:val="00295331"/>
    <w:rsid w:val="00295817"/>
    <w:rsid w:val="00297EB8"/>
    <w:rsid w:val="002A0467"/>
    <w:rsid w:val="002A0738"/>
    <w:rsid w:val="002A292C"/>
    <w:rsid w:val="002A3169"/>
    <w:rsid w:val="002A360F"/>
    <w:rsid w:val="002A365D"/>
    <w:rsid w:val="002A41C5"/>
    <w:rsid w:val="002A448C"/>
    <w:rsid w:val="002A5CF2"/>
    <w:rsid w:val="002B3FA7"/>
    <w:rsid w:val="002B4DD8"/>
    <w:rsid w:val="002B6A42"/>
    <w:rsid w:val="002B6EC0"/>
    <w:rsid w:val="002C780F"/>
    <w:rsid w:val="002D2CD9"/>
    <w:rsid w:val="002D4424"/>
    <w:rsid w:val="002D4952"/>
    <w:rsid w:val="002D52F7"/>
    <w:rsid w:val="002E4B99"/>
    <w:rsid w:val="002F02C3"/>
    <w:rsid w:val="002F0FA1"/>
    <w:rsid w:val="002F35F5"/>
    <w:rsid w:val="002F50A9"/>
    <w:rsid w:val="002F66BC"/>
    <w:rsid w:val="00300085"/>
    <w:rsid w:val="00302F2D"/>
    <w:rsid w:val="00304CB8"/>
    <w:rsid w:val="00305041"/>
    <w:rsid w:val="00306C37"/>
    <w:rsid w:val="00307075"/>
    <w:rsid w:val="003109AA"/>
    <w:rsid w:val="00312EFD"/>
    <w:rsid w:val="0032343C"/>
    <w:rsid w:val="00324431"/>
    <w:rsid w:val="00330532"/>
    <w:rsid w:val="00330965"/>
    <w:rsid w:val="00331457"/>
    <w:rsid w:val="00331DAD"/>
    <w:rsid w:val="00333BDE"/>
    <w:rsid w:val="00340B51"/>
    <w:rsid w:val="0034247D"/>
    <w:rsid w:val="00345830"/>
    <w:rsid w:val="00346CCC"/>
    <w:rsid w:val="003475F6"/>
    <w:rsid w:val="0035014A"/>
    <w:rsid w:val="00354342"/>
    <w:rsid w:val="00354E35"/>
    <w:rsid w:val="0035582C"/>
    <w:rsid w:val="00357FC4"/>
    <w:rsid w:val="003600CE"/>
    <w:rsid w:val="003648ED"/>
    <w:rsid w:val="0037734C"/>
    <w:rsid w:val="0038012B"/>
    <w:rsid w:val="0038398E"/>
    <w:rsid w:val="00383DEE"/>
    <w:rsid w:val="0039279C"/>
    <w:rsid w:val="003929D0"/>
    <w:rsid w:val="0039426C"/>
    <w:rsid w:val="003947E3"/>
    <w:rsid w:val="003A2006"/>
    <w:rsid w:val="003A2C49"/>
    <w:rsid w:val="003A6E4C"/>
    <w:rsid w:val="003B5CF0"/>
    <w:rsid w:val="003B6C18"/>
    <w:rsid w:val="003C5D2B"/>
    <w:rsid w:val="003D0C2E"/>
    <w:rsid w:val="003D6E92"/>
    <w:rsid w:val="003E0669"/>
    <w:rsid w:val="003E21B0"/>
    <w:rsid w:val="003E43D2"/>
    <w:rsid w:val="003E43D5"/>
    <w:rsid w:val="003E5819"/>
    <w:rsid w:val="003F0602"/>
    <w:rsid w:val="003F2782"/>
    <w:rsid w:val="003F364D"/>
    <w:rsid w:val="003F52D5"/>
    <w:rsid w:val="003F6176"/>
    <w:rsid w:val="00401C7F"/>
    <w:rsid w:val="0040371A"/>
    <w:rsid w:val="004049EF"/>
    <w:rsid w:val="00404AEA"/>
    <w:rsid w:val="004108A2"/>
    <w:rsid w:val="004121AF"/>
    <w:rsid w:val="0041571B"/>
    <w:rsid w:val="004165FA"/>
    <w:rsid w:val="0042279C"/>
    <w:rsid w:val="00424653"/>
    <w:rsid w:val="004273F4"/>
    <w:rsid w:val="0042776B"/>
    <w:rsid w:val="004326C5"/>
    <w:rsid w:val="00441665"/>
    <w:rsid w:val="00441FAA"/>
    <w:rsid w:val="00442C46"/>
    <w:rsid w:val="0044402A"/>
    <w:rsid w:val="00450135"/>
    <w:rsid w:val="004522E8"/>
    <w:rsid w:val="00454867"/>
    <w:rsid w:val="00454AC3"/>
    <w:rsid w:val="00456887"/>
    <w:rsid w:val="00460F75"/>
    <w:rsid w:val="00462587"/>
    <w:rsid w:val="004629E5"/>
    <w:rsid w:val="00467BBD"/>
    <w:rsid w:val="00467D5C"/>
    <w:rsid w:val="00475D80"/>
    <w:rsid w:val="0048173E"/>
    <w:rsid w:val="0048327F"/>
    <w:rsid w:val="00483352"/>
    <w:rsid w:val="0048384B"/>
    <w:rsid w:val="00484FDD"/>
    <w:rsid w:val="00494A4E"/>
    <w:rsid w:val="004A1008"/>
    <w:rsid w:val="004B0B3A"/>
    <w:rsid w:val="004B25CC"/>
    <w:rsid w:val="004B32A7"/>
    <w:rsid w:val="004B33C6"/>
    <w:rsid w:val="004B455B"/>
    <w:rsid w:val="004B545A"/>
    <w:rsid w:val="004C0960"/>
    <w:rsid w:val="004C5ABF"/>
    <w:rsid w:val="004C71BD"/>
    <w:rsid w:val="004D0E33"/>
    <w:rsid w:val="004D34BB"/>
    <w:rsid w:val="004D3D27"/>
    <w:rsid w:val="004D4309"/>
    <w:rsid w:val="004D4954"/>
    <w:rsid w:val="004D61E1"/>
    <w:rsid w:val="004D6BCD"/>
    <w:rsid w:val="004D7773"/>
    <w:rsid w:val="004D7FF0"/>
    <w:rsid w:val="004E1464"/>
    <w:rsid w:val="004E47DF"/>
    <w:rsid w:val="004F2C4A"/>
    <w:rsid w:val="004F67E3"/>
    <w:rsid w:val="004F6EDD"/>
    <w:rsid w:val="00507648"/>
    <w:rsid w:val="00512686"/>
    <w:rsid w:val="00514C1E"/>
    <w:rsid w:val="00516384"/>
    <w:rsid w:val="00516C68"/>
    <w:rsid w:val="00516D00"/>
    <w:rsid w:val="00522008"/>
    <w:rsid w:val="005227CA"/>
    <w:rsid w:val="00524F74"/>
    <w:rsid w:val="00525253"/>
    <w:rsid w:val="00526584"/>
    <w:rsid w:val="00531CD0"/>
    <w:rsid w:val="00532031"/>
    <w:rsid w:val="00535F52"/>
    <w:rsid w:val="005364F4"/>
    <w:rsid w:val="00536C6A"/>
    <w:rsid w:val="005375CF"/>
    <w:rsid w:val="0054125A"/>
    <w:rsid w:val="0054188F"/>
    <w:rsid w:val="005513DC"/>
    <w:rsid w:val="00551A21"/>
    <w:rsid w:val="00552CC5"/>
    <w:rsid w:val="0056033F"/>
    <w:rsid w:val="00560CAB"/>
    <w:rsid w:val="005627F2"/>
    <w:rsid w:val="005646FB"/>
    <w:rsid w:val="0056500F"/>
    <w:rsid w:val="00570B63"/>
    <w:rsid w:val="005838EF"/>
    <w:rsid w:val="0058475A"/>
    <w:rsid w:val="00585058"/>
    <w:rsid w:val="00590C37"/>
    <w:rsid w:val="00592FDA"/>
    <w:rsid w:val="005956C2"/>
    <w:rsid w:val="00596F37"/>
    <w:rsid w:val="005A4069"/>
    <w:rsid w:val="005A6675"/>
    <w:rsid w:val="005B73F0"/>
    <w:rsid w:val="005C2BD2"/>
    <w:rsid w:val="005C5E58"/>
    <w:rsid w:val="005C773C"/>
    <w:rsid w:val="005D5A9E"/>
    <w:rsid w:val="005E3258"/>
    <w:rsid w:val="005E608E"/>
    <w:rsid w:val="005E7B18"/>
    <w:rsid w:val="005F65E8"/>
    <w:rsid w:val="00606199"/>
    <w:rsid w:val="00606727"/>
    <w:rsid w:val="00607581"/>
    <w:rsid w:val="00620FB4"/>
    <w:rsid w:val="0062167D"/>
    <w:rsid w:val="0062359B"/>
    <w:rsid w:val="00625993"/>
    <w:rsid w:val="0063036C"/>
    <w:rsid w:val="006326B6"/>
    <w:rsid w:val="00632F18"/>
    <w:rsid w:val="006331D5"/>
    <w:rsid w:val="00637B03"/>
    <w:rsid w:val="00637C66"/>
    <w:rsid w:val="00640B34"/>
    <w:rsid w:val="00641662"/>
    <w:rsid w:val="0064192D"/>
    <w:rsid w:val="0064595F"/>
    <w:rsid w:val="0064759A"/>
    <w:rsid w:val="00647796"/>
    <w:rsid w:val="00650867"/>
    <w:rsid w:val="0065441C"/>
    <w:rsid w:val="00654CED"/>
    <w:rsid w:val="0065715A"/>
    <w:rsid w:val="0066357A"/>
    <w:rsid w:val="006638FE"/>
    <w:rsid w:val="00663958"/>
    <w:rsid w:val="00663E13"/>
    <w:rsid w:val="00664063"/>
    <w:rsid w:val="00664F9A"/>
    <w:rsid w:val="00672942"/>
    <w:rsid w:val="00672C5F"/>
    <w:rsid w:val="0067361A"/>
    <w:rsid w:val="006740ED"/>
    <w:rsid w:val="00674DB1"/>
    <w:rsid w:val="00676A2F"/>
    <w:rsid w:val="00677526"/>
    <w:rsid w:val="00677D72"/>
    <w:rsid w:val="00682B06"/>
    <w:rsid w:val="00684987"/>
    <w:rsid w:val="00684D3B"/>
    <w:rsid w:val="00685786"/>
    <w:rsid w:val="006956FE"/>
    <w:rsid w:val="00695D8D"/>
    <w:rsid w:val="00697EA5"/>
    <w:rsid w:val="00697FDA"/>
    <w:rsid w:val="006A73CB"/>
    <w:rsid w:val="006B0B4D"/>
    <w:rsid w:val="006B17C9"/>
    <w:rsid w:val="006B2D90"/>
    <w:rsid w:val="006B5985"/>
    <w:rsid w:val="006B5A2B"/>
    <w:rsid w:val="006B6194"/>
    <w:rsid w:val="006B62AD"/>
    <w:rsid w:val="006B7086"/>
    <w:rsid w:val="006B7809"/>
    <w:rsid w:val="006C1BBC"/>
    <w:rsid w:val="006C258B"/>
    <w:rsid w:val="006C3F18"/>
    <w:rsid w:val="006D7ADE"/>
    <w:rsid w:val="006E2742"/>
    <w:rsid w:val="006E2D39"/>
    <w:rsid w:val="006E4D7B"/>
    <w:rsid w:val="006E77A9"/>
    <w:rsid w:val="006F0275"/>
    <w:rsid w:val="006F10CC"/>
    <w:rsid w:val="006F7593"/>
    <w:rsid w:val="007024A8"/>
    <w:rsid w:val="007042D1"/>
    <w:rsid w:val="00707572"/>
    <w:rsid w:val="00710ED9"/>
    <w:rsid w:val="007210E1"/>
    <w:rsid w:val="00721299"/>
    <w:rsid w:val="00722494"/>
    <w:rsid w:val="007412E5"/>
    <w:rsid w:val="00741E86"/>
    <w:rsid w:val="00742DA9"/>
    <w:rsid w:val="0074353C"/>
    <w:rsid w:val="00743FC1"/>
    <w:rsid w:val="00745087"/>
    <w:rsid w:val="00745A7E"/>
    <w:rsid w:val="0074663D"/>
    <w:rsid w:val="007527F2"/>
    <w:rsid w:val="00753BA9"/>
    <w:rsid w:val="00756B74"/>
    <w:rsid w:val="007577AD"/>
    <w:rsid w:val="00761676"/>
    <w:rsid w:val="00765071"/>
    <w:rsid w:val="00765BD2"/>
    <w:rsid w:val="007675CD"/>
    <w:rsid w:val="0077278D"/>
    <w:rsid w:val="00773341"/>
    <w:rsid w:val="007807E4"/>
    <w:rsid w:val="00781AC8"/>
    <w:rsid w:val="00783635"/>
    <w:rsid w:val="00794394"/>
    <w:rsid w:val="007958EB"/>
    <w:rsid w:val="007A0365"/>
    <w:rsid w:val="007A1652"/>
    <w:rsid w:val="007A5130"/>
    <w:rsid w:val="007A7B60"/>
    <w:rsid w:val="007C097E"/>
    <w:rsid w:val="007C3C66"/>
    <w:rsid w:val="007C5BA0"/>
    <w:rsid w:val="007C5D7B"/>
    <w:rsid w:val="007D11A3"/>
    <w:rsid w:val="007D357C"/>
    <w:rsid w:val="007D5B1C"/>
    <w:rsid w:val="007E4C20"/>
    <w:rsid w:val="007E5DF2"/>
    <w:rsid w:val="007F1EA7"/>
    <w:rsid w:val="007F23C9"/>
    <w:rsid w:val="0080000B"/>
    <w:rsid w:val="00800E61"/>
    <w:rsid w:val="00804D17"/>
    <w:rsid w:val="0081090E"/>
    <w:rsid w:val="00810DD1"/>
    <w:rsid w:val="00820032"/>
    <w:rsid w:val="008214BC"/>
    <w:rsid w:val="0082320A"/>
    <w:rsid w:val="00824909"/>
    <w:rsid w:val="008252D8"/>
    <w:rsid w:val="00831238"/>
    <w:rsid w:val="008337E3"/>
    <w:rsid w:val="008345EA"/>
    <w:rsid w:val="008355FF"/>
    <w:rsid w:val="00841891"/>
    <w:rsid w:val="00847CD7"/>
    <w:rsid w:val="00850B64"/>
    <w:rsid w:val="00851D53"/>
    <w:rsid w:val="00852693"/>
    <w:rsid w:val="00855CFF"/>
    <w:rsid w:val="0085722B"/>
    <w:rsid w:val="00860BA3"/>
    <w:rsid w:val="00863FC2"/>
    <w:rsid w:val="00865E91"/>
    <w:rsid w:val="0086600B"/>
    <w:rsid w:val="008736CE"/>
    <w:rsid w:val="008774F4"/>
    <w:rsid w:val="0088245A"/>
    <w:rsid w:val="0088419F"/>
    <w:rsid w:val="00890A39"/>
    <w:rsid w:val="00891DE4"/>
    <w:rsid w:val="008926EC"/>
    <w:rsid w:val="008941E9"/>
    <w:rsid w:val="00894983"/>
    <w:rsid w:val="00894C94"/>
    <w:rsid w:val="008A2552"/>
    <w:rsid w:val="008A52CF"/>
    <w:rsid w:val="008A605F"/>
    <w:rsid w:val="008A6A52"/>
    <w:rsid w:val="008A721B"/>
    <w:rsid w:val="008B54B8"/>
    <w:rsid w:val="008B5FD3"/>
    <w:rsid w:val="008C0D2E"/>
    <w:rsid w:val="008C2E77"/>
    <w:rsid w:val="008C519D"/>
    <w:rsid w:val="008C590E"/>
    <w:rsid w:val="008D1A25"/>
    <w:rsid w:val="008D1D13"/>
    <w:rsid w:val="008D1F56"/>
    <w:rsid w:val="008D2687"/>
    <w:rsid w:val="008D49B2"/>
    <w:rsid w:val="008E132B"/>
    <w:rsid w:val="008E1CB0"/>
    <w:rsid w:val="008F0D30"/>
    <w:rsid w:val="008F30FA"/>
    <w:rsid w:val="008F68EE"/>
    <w:rsid w:val="008F7AB6"/>
    <w:rsid w:val="008F7D9C"/>
    <w:rsid w:val="009008A8"/>
    <w:rsid w:val="00901AC1"/>
    <w:rsid w:val="00902111"/>
    <w:rsid w:val="009022B0"/>
    <w:rsid w:val="00905A04"/>
    <w:rsid w:val="00905E96"/>
    <w:rsid w:val="00913509"/>
    <w:rsid w:val="0092448E"/>
    <w:rsid w:val="00930B60"/>
    <w:rsid w:val="0093571C"/>
    <w:rsid w:val="00936CCF"/>
    <w:rsid w:val="00941522"/>
    <w:rsid w:val="00941B2E"/>
    <w:rsid w:val="00943CDD"/>
    <w:rsid w:val="00944C1E"/>
    <w:rsid w:val="0095340F"/>
    <w:rsid w:val="0096339D"/>
    <w:rsid w:val="00971111"/>
    <w:rsid w:val="0097118F"/>
    <w:rsid w:val="00975244"/>
    <w:rsid w:val="00975854"/>
    <w:rsid w:val="00976536"/>
    <w:rsid w:val="00980A94"/>
    <w:rsid w:val="00986134"/>
    <w:rsid w:val="00986598"/>
    <w:rsid w:val="00987CDF"/>
    <w:rsid w:val="00990659"/>
    <w:rsid w:val="00990B69"/>
    <w:rsid w:val="0099318C"/>
    <w:rsid w:val="009A22E8"/>
    <w:rsid w:val="009A3026"/>
    <w:rsid w:val="009A3C63"/>
    <w:rsid w:val="009A77F8"/>
    <w:rsid w:val="009B0483"/>
    <w:rsid w:val="009B241D"/>
    <w:rsid w:val="009B25DB"/>
    <w:rsid w:val="009B2B56"/>
    <w:rsid w:val="009C37BA"/>
    <w:rsid w:val="009C67D7"/>
    <w:rsid w:val="009D01FB"/>
    <w:rsid w:val="009D4A2A"/>
    <w:rsid w:val="009D63DE"/>
    <w:rsid w:val="009D6B38"/>
    <w:rsid w:val="009E01CE"/>
    <w:rsid w:val="009E6F0D"/>
    <w:rsid w:val="009F03A5"/>
    <w:rsid w:val="009F2A61"/>
    <w:rsid w:val="009F307C"/>
    <w:rsid w:val="009F3F26"/>
    <w:rsid w:val="009F3F6E"/>
    <w:rsid w:val="009F43DF"/>
    <w:rsid w:val="009F4768"/>
    <w:rsid w:val="009F70F5"/>
    <w:rsid w:val="009F7E43"/>
    <w:rsid w:val="00A003C7"/>
    <w:rsid w:val="00A011C0"/>
    <w:rsid w:val="00A04BC8"/>
    <w:rsid w:val="00A144C1"/>
    <w:rsid w:val="00A15FB4"/>
    <w:rsid w:val="00A22E36"/>
    <w:rsid w:val="00A23625"/>
    <w:rsid w:val="00A300B2"/>
    <w:rsid w:val="00A314AD"/>
    <w:rsid w:val="00A323E0"/>
    <w:rsid w:val="00A3308D"/>
    <w:rsid w:val="00A33281"/>
    <w:rsid w:val="00A35664"/>
    <w:rsid w:val="00A37B5A"/>
    <w:rsid w:val="00A41E85"/>
    <w:rsid w:val="00A42586"/>
    <w:rsid w:val="00A43226"/>
    <w:rsid w:val="00A4496E"/>
    <w:rsid w:val="00A62F51"/>
    <w:rsid w:val="00A67BA1"/>
    <w:rsid w:val="00A67E19"/>
    <w:rsid w:val="00A72E92"/>
    <w:rsid w:val="00A74D72"/>
    <w:rsid w:val="00A77139"/>
    <w:rsid w:val="00A807E9"/>
    <w:rsid w:val="00A833AA"/>
    <w:rsid w:val="00A85EAD"/>
    <w:rsid w:val="00A92D9B"/>
    <w:rsid w:val="00A96D03"/>
    <w:rsid w:val="00AA0A0A"/>
    <w:rsid w:val="00AA0E13"/>
    <w:rsid w:val="00AA17B0"/>
    <w:rsid w:val="00AA2C32"/>
    <w:rsid w:val="00AA4194"/>
    <w:rsid w:val="00AA534A"/>
    <w:rsid w:val="00AB4754"/>
    <w:rsid w:val="00AC1B48"/>
    <w:rsid w:val="00AC3791"/>
    <w:rsid w:val="00AC3989"/>
    <w:rsid w:val="00AC5D81"/>
    <w:rsid w:val="00AC6768"/>
    <w:rsid w:val="00AC7CEF"/>
    <w:rsid w:val="00AD0598"/>
    <w:rsid w:val="00AD0E7F"/>
    <w:rsid w:val="00AF1C22"/>
    <w:rsid w:val="00AF2D34"/>
    <w:rsid w:val="00AF47EC"/>
    <w:rsid w:val="00AF64E3"/>
    <w:rsid w:val="00B019D0"/>
    <w:rsid w:val="00B02D81"/>
    <w:rsid w:val="00B043A8"/>
    <w:rsid w:val="00B06F4A"/>
    <w:rsid w:val="00B11530"/>
    <w:rsid w:val="00B120B2"/>
    <w:rsid w:val="00B12BE3"/>
    <w:rsid w:val="00B14B1D"/>
    <w:rsid w:val="00B17F98"/>
    <w:rsid w:val="00B23331"/>
    <w:rsid w:val="00B24FEF"/>
    <w:rsid w:val="00B26311"/>
    <w:rsid w:val="00B3082A"/>
    <w:rsid w:val="00B36CF3"/>
    <w:rsid w:val="00B37C8F"/>
    <w:rsid w:val="00B40B31"/>
    <w:rsid w:val="00B41542"/>
    <w:rsid w:val="00B42030"/>
    <w:rsid w:val="00B4234F"/>
    <w:rsid w:val="00B42426"/>
    <w:rsid w:val="00B427D2"/>
    <w:rsid w:val="00B435C1"/>
    <w:rsid w:val="00B44D0E"/>
    <w:rsid w:val="00B4551B"/>
    <w:rsid w:val="00B47418"/>
    <w:rsid w:val="00B5249B"/>
    <w:rsid w:val="00B5449E"/>
    <w:rsid w:val="00B5603A"/>
    <w:rsid w:val="00B62466"/>
    <w:rsid w:val="00B6395D"/>
    <w:rsid w:val="00B64821"/>
    <w:rsid w:val="00B64E1B"/>
    <w:rsid w:val="00B71994"/>
    <w:rsid w:val="00B753A1"/>
    <w:rsid w:val="00B80C0B"/>
    <w:rsid w:val="00B835FE"/>
    <w:rsid w:val="00B85D28"/>
    <w:rsid w:val="00B90829"/>
    <w:rsid w:val="00B90ABB"/>
    <w:rsid w:val="00B97A7E"/>
    <w:rsid w:val="00BA12CA"/>
    <w:rsid w:val="00BA65FB"/>
    <w:rsid w:val="00BA6FC5"/>
    <w:rsid w:val="00BA79AB"/>
    <w:rsid w:val="00BB121F"/>
    <w:rsid w:val="00BB1261"/>
    <w:rsid w:val="00BB6086"/>
    <w:rsid w:val="00BB69EB"/>
    <w:rsid w:val="00BC4056"/>
    <w:rsid w:val="00BC63E5"/>
    <w:rsid w:val="00BD081B"/>
    <w:rsid w:val="00BD172B"/>
    <w:rsid w:val="00BD38CC"/>
    <w:rsid w:val="00BE2580"/>
    <w:rsid w:val="00BE41C1"/>
    <w:rsid w:val="00BF0692"/>
    <w:rsid w:val="00BF2290"/>
    <w:rsid w:val="00BF566E"/>
    <w:rsid w:val="00C00087"/>
    <w:rsid w:val="00C04520"/>
    <w:rsid w:val="00C064C4"/>
    <w:rsid w:val="00C06994"/>
    <w:rsid w:val="00C10783"/>
    <w:rsid w:val="00C1313B"/>
    <w:rsid w:val="00C15E69"/>
    <w:rsid w:val="00C1728B"/>
    <w:rsid w:val="00C208EB"/>
    <w:rsid w:val="00C21B8F"/>
    <w:rsid w:val="00C26FFC"/>
    <w:rsid w:val="00C27344"/>
    <w:rsid w:val="00C3405C"/>
    <w:rsid w:val="00C360A4"/>
    <w:rsid w:val="00C37538"/>
    <w:rsid w:val="00C41A50"/>
    <w:rsid w:val="00C42043"/>
    <w:rsid w:val="00C44953"/>
    <w:rsid w:val="00C44DCF"/>
    <w:rsid w:val="00C45106"/>
    <w:rsid w:val="00C50A1C"/>
    <w:rsid w:val="00C50B5C"/>
    <w:rsid w:val="00C50D8F"/>
    <w:rsid w:val="00C53031"/>
    <w:rsid w:val="00C53068"/>
    <w:rsid w:val="00C56F35"/>
    <w:rsid w:val="00C6238B"/>
    <w:rsid w:val="00C67FCC"/>
    <w:rsid w:val="00C71622"/>
    <w:rsid w:val="00C740BC"/>
    <w:rsid w:val="00C750DF"/>
    <w:rsid w:val="00C75AAF"/>
    <w:rsid w:val="00C81B30"/>
    <w:rsid w:val="00C82958"/>
    <w:rsid w:val="00C841AB"/>
    <w:rsid w:val="00C84B75"/>
    <w:rsid w:val="00C86C52"/>
    <w:rsid w:val="00C877E7"/>
    <w:rsid w:val="00C922BA"/>
    <w:rsid w:val="00C92C7E"/>
    <w:rsid w:val="00CA1943"/>
    <w:rsid w:val="00CA4C30"/>
    <w:rsid w:val="00CA53AE"/>
    <w:rsid w:val="00CB02FD"/>
    <w:rsid w:val="00CB154B"/>
    <w:rsid w:val="00CB3180"/>
    <w:rsid w:val="00CB5BD8"/>
    <w:rsid w:val="00CC0A6F"/>
    <w:rsid w:val="00CC3F08"/>
    <w:rsid w:val="00CC55B0"/>
    <w:rsid w:val="00CC76A6"/>
    <w:rsid w:val="00CD1D80"/>
    <w:rsid w:val="00CD5ED0"/>
    <w:rsid w:val="00CD63E6"/>
    <w:rsid w:val="00CE47A5"/>
    <w:rsid w:val="00CE7E6D"/>
    <w:rsid w:val="00CF030E"/>
    <w:rsid w:val="00CF0D71"/>
    <w:rsid w:val="00CF53B5"/>
    <w:rsid w:val="00CF5CB9"/>
    <w:rsid w:val="00D02261"/>
    <w:rsid w:val="00D03404"/>
    <w:rsid w:val="00D03D2D"/>
    <w:rsid w:val="00D048F2"/>
    <w:rsid w:val="00D066D3"/>
    <w:rsid w:val="00D068EC"/>
    <w:rsid w:val="00D100AD"/>
    <w:rsid w:val="00D13471"/>
    <w:rsid w:val="00D16187"/>
    <w:rsid w:val="00D2258F"/>
    <w:rsid w:val="00D235B6"/>
    <w:rsid w:val="00D3131A"/>
    <w:rsid w:val="00D31C5F"/>
    <w:rsid w:val="00D35DD4"/>
    <w:rsid w:val="00D44FBF"/>
    <w:rsid w:val="00D45B6D"/>
    <w:rsid w:val="00D475A2"/>
    <w:rsid w:val="00D476F9"/>
    <w:rsid w:val="00D52628"/>
    <w:rsid w:val="00D57A57"/>
    <w:rsid w:val="00D61334"/>
    <w:rsid w:val="00D62746"/>
    <w:rsid w:val="00D635A1"/>
    <w:rsid w:val="00D64863"/>
    <w:rsid w:val="00D65944"/>
    <w:rsid w:val="00D7045F"/>
    <w:rsid w:val="00D73749"/>
    <w:rsid w:val="00D74463"/>
    <w:rsid w:val="00D74800"/>
    <w:rsid w:val="00D752B0"/>
    <w:rsid w:val="00D75BB5"/>
    <w:rsid w:val="00D777F7"/>
    <w:rsid w:val="00D77D2F"/>
    <w:rsid w:val="00D83A8F"/>
    <w:rsid w:val="00D86229"/>
    <w:rsid w:val="00D90196"/>
    <w:rsid w:val="00D928FC"/>
    <w:rsid w:val="00D93A17"/>
    <w:rsid w:val="00D97CD6"/>
    <w:rsid w:val="00DA378C"/>
    <w:rsid w:val="00DA69A0"/>
    <w:rsid w:val="00DB1689"/>
    <w:rsid w:val="00DB253C"/>
    <w:rsid w:val="00DB26F6"/>
    <w:rsid w:val="00DB6F33"/>
    <w:rsid w:val="00DC1EFA"/>
    <w:rsid w:val="00DC2F75"/>
    <w:rsid w:val="00DC3A29"/>
    <w:rsid w:val="00DC4349"/>
    <w:rsid w:val="00DC4674"/>
    <w:rsid w:val="00DD0341"/>
    <w:rsid w:val="00DD47CB"/>
    <w:rsid w:val="00DD5ED4"/>
    <w:rsid w:val="00DD7240"/>
    <w:rsid w:val="00DE2964"/>
    <w:rsid w:val="00DE525A"/>
    <w:rsid w:val="00DE59F7"/>
    <w:rsid w:val="00DE6873"/>
    <w:rsid w:val="00DE7183"/>
    <w:rsid w:val="00DE7BE9"/>
    <w:rsid w:val="00DE7E8F"/>
    <w:rsid w:val="00DF2380"/>
    <w:rsid w:val="00DF2F8D"/>
    <w:rsid w:val="00DF57C7"/>
    <w:rsid w:val="00E00896"/>
    <w:rsid w:val="00E0166A"/>
    <w:rsid w:val="00E039E6"/>
    <w:rsid w:val="00E042EE"/>
    <w:rsid w:val="00E06383"/>
    <w:rsid w:val="00E06958"/>
    <w:rsid w:val="00E12000"/>
    <w:rsid w:val="00E149AA"/>
    <w:rsid w:val="00E17298"/>
    <w:rsid w:val="00E247EE"/>
    <w:rsid w:val="00E249CA"/>
    <w:rsid w:val="00E3114B"/>
    <w:rsid w:val="00E319BB"/>
    <w:rsid w:val="00E3655B"/>
    <w:rsid w:val="00E375B2"/>
    <w:rsid w:val="00E37802"/>
    <w:rsid w:val="00E41282"/>
    <w:rsid w:val="00E4401C"/>
    <w:rsid w:val="00E4449E"/>
    <w:rsid w:val="00E46335"/>
    <w:rsid w:val="00E52C4F"/>
    <w:rsid w:val="00E54196"/>
    <w:rsid w:val="00E62EB0"/>
    <w:rsid w:val="00E63C31"/>
    <w:rsid w:val="00E66336"/>
    <w:rsid w:val="00E75EDE"/>
    <w:rsid w:val="00E773D2"/>
    <w:rsid w:val="00E779D9"/>
    <w:rsid w:val="00E77C04"/>
    <w:rsid w:val="00E77C61"/>
    <w:rsid w:val="00E825F3"/>
    <w:rsid w:val="00E83CC3"/>
    <w:rsid w:val="00E8624F"/>
    <w:rsid w:val="00E87631"/>
    <w:rsid w:val="00E87A6D"/>
    <w:rsid w:val="00E93A51"/>
    <w:rsid w:val="00E94596"/>
    <w:rsid w:val="00EA19DB"/>
    <w:rsid w:val="00EA430D"/>
    <w:rsid w:val="00EA4A90"/>
    <w:rsid w:val="00EA521B"/>
    <w:rsid w:val="00EB4FA8"/>
    <w:rsid w:val="00EB5125"/>
    <w:rsid w:val="00EB5CC2"/>
    <w:rsid w:val="00EC591A"/>
    <w:rsid w:val="00ED0289"/>
    <w:rsid w:val="00ED12E2"/>
    <w:rsid w:val="00ED1861"/>
    <w:rsid w:val="00ED2D1C"/>
    <w:rsid w:val="00ED71F2"/>
    <w:rsid w:val="00ED757F"/>
    <w:rsid w:val="00EE00F6"/>
    <w:rsid w:val="00EE1FE7"/>
    <w:rsid w:val="00EE30AE"/>
    <w:rsid w:val="00EE67FA"/>
    <w:rsid w:val="00EF3B50"/>
    <w:rsid w:val="00EF5631"/>
    <w:rsid w:val="00EF5EB4"/>
    <w:rsid w:val="00EF7BA2"/>
    <w:rsid w:val="00F03AAF"/>
    <w:rsid w:val="00F06CF0"/>
    <w:rsid w:val="00F14DBF"/>
    <w:rsid w:val="00F15F16"/>
    <w:rsid w:val="00F2466A"/>
    <w:rsid w:val="00F305C1"/>
    <w:rsid w:val="00F3113C"/>
    <w:rsid w:val="00F31CBF"/>
    <w:rsid w:val="00F320CA"/>
    <w:rsid w:val="00F3382B"/>
    <w:rsid w:val="00F33EDD"/>
    <w:rsid w:val="00F352CE"/>
    <w:rsid w:val="00F36F16"/>
    <w:rsid w:val="00F3717E"/>
    <w:rsid w:val="00F41D5B"/>
    <w:rsid w:val="00F42434"/>
    <w:rsid w:val="00F42CAB"/>
    <w:rsid w:val="00F47D98"/>
    <w:rsid w:val="00F521AC"/>
    <w:rsid w:val="00F5345A"/>
    <w:rsid w:val="00F546CB"/>
    <w:rsid w:val="00F6750C"/>
    <w:rsid w:val="00F726FE"/>
    <w:rsid w:val="00F741E6"/>
    <w:rsid w:val="00F7461E"/>
    <w:rsid w:val="00F777B3"/>
    <w:rsid w:val="00F811FA"/>
    <w:rsid w:val="00F82F8C"/>
    <w:rsid w:val="00F83B89"/>
    <w:rsid w:val="00F8607B"/>
    <w:rsid w:val="00F87EB6"/>
    <w:rsid w:val="00FA06FB"/>
    <w:rsid w:val="00FA1C6A"/>
    <w:rsid w:val="00FA4177"/>
    <w:rsid w:val="00FA5113"/>
    <w:rsid w:val="00FA5CF7"/>
    <w:rsid w:val="00FA6856"/>
    <w:rsid w:val="00FB3CD2"/>
    <w:rsid w:val="00FB7202"/>
    <w:rsid w:val="00FB745C"/>
    <w:rsid w:val="00FC0756"/>
    <w:rsid w:val="00FC0C5A"/>
    <w:rsid w:val="00FC39A8"/>
    <w:rsid w:val="00FC4889"/>
    <w:rsid w:val="00FC6581"/>
    <w:rsid w:val="00FC6CD2"/>
    <w:rsid w:val="00FD18F5"/>
    <w:rsid w:val="00FD503B"/>
    <w:rsid w:val="00FD6A9A"/>
    <w:rsid w:val="00FD6B93"/>
    <w:rsid w:val="00FD775A"/>
    <w:rsid w:val="00FE2196"/>
    <w:rsid w:val="00FE29FD"/>
    <w:rsid w:val="00FE3CEF"/>
    <w:rsid w:val="00FE4830"/>
    <w:rsid w:val="00FF097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4F74"/>
  </w:style>
  <w:style w:type="paragraph" w:styleId="berschrift1">
    <w:name w:val="heading 1"/>
    <w:basedOn w:val="Standard"/>
    <w:link w:val="berschrift1Zchn"/>
    <w:uiPriority w:val="9"/>
    <w:qFormat/>
    <w:rsid w:val="00283E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4C5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E2580"/>
    <w:pPr>
      <w:keepNext/>
      <w:keepLines/>
      <w:spacing w:before="200" w:after="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rsid w:val="004C5A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524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524F7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F42C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42CAB"/>
  </w:style>
  <w:style w:type="paragraph" w:styleId="Fuzeile">
    <w:name w:val="footer"/>
    <w:basedOn w:val="Standard"/>
    <w:link w:val="FuzeileZchn"/>
    <w:uiPriority w:val="99"/>
    <w:semiHidden/>
    <w:unhideWhenUsed/>
    <w:rsid w:val="00F42CA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42CAB"/>
  </w:style>
  <w:style w:type="character" w:customStyle="1" w:styleId="berschrift1Zchn">
    <w:name w:val="Überschrift 1 Zchn"/>
    <w:basedOn w:val="Absatz-Standardschriftart"/>
    <w:link w:val="berschrift1"/>
    <w:uiPriority w:val="9"/>
    <w:rsid w:val="00283E8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C5ABF"/>
    <w:rPr>
      <w:rFonts w:asciiTheme="majorHAnsi" w:eastAsiaTheme="majorEastAsia" w:hAnsiTheme="majorHAnsi" w:cstheme="majorBidi"/>
      <w:b/>
      <w:bCs/>
      <w:color w:val="4F81BD" w:themeColor="accent1"/>
      <w:sz w:val="26"/>
      <w:szCs w:val="26"/>
    </w:rPr>
  </w:style>
  <w:style w:type="character" w:customStyle="1" w:styleId="berschrift5Zchn">
    <w:name w:val="Überschrift 5 Zchn"/>
    <w:basedOn w:val="Absatz-Standardschriftart"/>
    <w:link w:val="berschrift5"/>
    <w:uiPriority w:val="9"/>
    <w:semiHidden/>
    <w:rsid w:val="004C5ABF"/>
    <w:rPr>
      <w:rFonts w:asciiTheme="majorHAnsi" w:eastAsiaTheme="majorEastAsia" w:hAnsiTheme="majorHAnsi" w:cstheme="majorBidi"/>
      <w:color w:val="243F60" w:themeColor="accent1" w:themeShade="7F"/>
    </w:rPr>
  </w:style>
  <w:style w:type="character" w:customStyle="1" w:styleId="thumbleft">
    <w:name w:val="thumbleft"/>
    <w:basedOn w:val="Absatz-Standardschriftart"/>
    <w:rsid w:val="004C5ABF"/>
  </w:style>
  <w:style w:type="character" w:styleId="Hyperlink">
    <w:name w:val="Hyperlink"/>
    <w:basedOn w:val="Absatz-Standardschriftart"/>
    <w:uiPriority w:val="99"/>
    <w:semiHidden/>
    <w:unhideWhenUsed/>
    <w:rsid w:val="004C5ABF"/>
    <w:rPr>
      <w:color w:val="0000FF"/>
      <w:u w:val="single"/>
    </w:rPr>
  </w:style>
  <w:style w:type="character" w:customStyle="1" w:styleId="teasertext">
    <w:name w:val="teasertext"/>
    <w:basedOn w:val="Absatz-Standardschriftart"/>
    <w:rsid w:val="004C5ABF"/>
  </w:style>
  <w:style w:type="paragraph" w:customStyle="1" w:styleId="textsize">
    <w:name w:val="textsize"/>
    <w:basedOn w:val="Standard"/>
    <w:rsid w:val="004C5A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C5A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5ABF"/>
    <w:rPr>
      <w:rFonts w:ascii="Tahoma" w:hAnsi="Tahoma" w:cs="Tahoma"/>
      <w:sz w:val="16"/>
      <w:szCs w:val="16"/>
    </w:rPr>
  </w:style>
  <w:style w:type="character" w:customStyle="1" w:styleId="berschrift3Zchn">
    <w:name w:val="Überschrift 3 Zchn"/>
    <w:basedOn w:val="Absatz-Standardschriftart"/>
    <w:link w:val="berschrift3"/>
    <w:uiPriority w:val="9"/>
    <w:rsid w:val="00BE2580"/>
    <w:rPr>
      <w:rFonts w:asciiTheme="majorHAnsi" w:eastAsiaTheme="majorEastAsia" w:hAnsiTheme="majorHAnsi" w:cstheme="majorBidi"/>
      <w:b/>
      <w:bCs/>
      <w:color w:val="4F81BD" w:themeColor="accent1"/>
    </w:rPr>
  </w:style>
  <w:style w:type="paragraph" w:customStyle="1" w:styleId="artikeltext">
    <w:name w:val="artikeltext"/>
    <w:basedOn w:val="Standard"/>
    <w:rsid w:val="00BE258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351538455">
      <w:bodyDiv w:val="1"/>
      <w:marLeft w:val="0"/>
      <w:marRight w:val="0"/>
      <w:marTop w:val="0"/>
      <w:marBottom w:val="0"/>
      <w:divBdr>
        <w:top w:val="none" w:sz="0" w:space="0" w:color="auto"/>
        <w:left w:val="none" w:sz="0" w:space="0" w:color="auto"/>
        <w:bottom w:val="none" w:sz="0" w:space="0" w:color="auto"/>
        <w:right w:val="none" w:sz="0" w:space="0" w:color="auto"/>
      </w:divBdr>
    </w:div>
    <w:div w:id="478427436">
      <w:bodyDiv w:val="1"/>
      <w:marLeft w:val="0"/>
      <w:marRight w:val="0"/>
      <w:marTop w:val="0"/>
      <w:marBottom w:val="0"/>
      <w:divBdr>
        <w:top w:val="none" w:sz="0" w:space="0" w:color="auto"/>
        <w:left w:val="none" w:sz="0" w:space="0" w:color="auto"/>
        <w:bottom w:val="none" w:sz="0" w:space="0" w:color="auto"/>
        <w:right w:val="none" w:sz="0" w:space="0" w:color="auto"/>
      </w:divBdr>
    </w:div>
    <w:div w:id="591857060">
      <w:bodyDiv w:val="1"/>
      <w:marLeft w:val="0"/>
      <w:marRight w:val="0"/>
      <w:marTop w:val="0"/>
      <w:marBottom w:val="0"/>
      <w:divBdr>
        <w:top w:val="none" w:sz="0" w:space="0" w:color="auto"/>
        <w:left w:val="none" w:sz="0" w:space="0" w:color="auto"/>
        <w:bottom w:val="none" w:sz="0" w:space="0" w:color="auto"/>
        <w:right w:val="none" w:sz="0" w:space="0" w:color="auto"/>
      </w:divBdr>
    </w:div>
    <w:div w:id="607859922">
      <w:bodyDiv w:val="1"/>
      <w:marLeft w:val="0"/>
      <w:marRight w:val="0"/>
      <w:marTop w:val="0"/>
      <w:marBottom w:val="0"/>
      <w:divBdr>
        <w:top w:val="none" w:sz="0" w:space="0" w:color="auto"/>
        <w:left w:val="none" w:sz="0" w:space="0" w:color="auto"/>
        <w:bottom w:val="none" w:sz="0" w:space="0" w:color="auto"/>
        <w:right w:val="none" w:sz="0" w:space="0" w:color="auto"/>
      </w:divBdr>
    </w:div>
    <w:div w:id="686635485">
      <w:bodyDiv w:val="1"/>
      <w:marLeft w:val="0"/>
      <w:marRight w:val="0"/>
      <w:marTop w:val="0"/>
      <w:marBottom w:val="0"/>
      <w:divBdr>
        <w:top w:val="none" w:sz="0" w:space="0" w:color="auto"/>
        <w:left w:val="none" w:sz="0" w:space="0" w:color="auto"/>
        <w:bottom w:val="none" w:sz="0" w:space="0" w:color="auto"/>
        <w:right w:val="none" w:sz="0" w:space="0" w:color="auto"/>
      </w:divBdr>
    </w:div>
    <w:div w:id="1061715251">
      <w:bodyDiv w:val="1"/>
      <w:marLeft w:val="0"/>
      <w:marRight w:val="0"/>
      <w:marTop w:val="0"/>
      <w:marBottom w:val="0"/>
      <w:divBdr>
        <w:top w:val="none" w:sz="0" w:space="0" w:color="auto"/>
        <w:left w:val="none" w:sz="0" w:space="0" w:color="auto"/>
        <w:bottom w:val="none" w:sz="0" w:space="0" w:color="auto"/>
        <w:right w:val="none" w:sz="0" w:space="0" w:color="auto"/>
      </w:divBdr>
      <w:divsChild>
        <w:div w:id="64307406">
          <w:marLeft w:val="0"/>
          <w:marRight w:val="0"/>
          <w:marTop w:val="0"/>
          <w:marBottom w:val="0"/>
          <w:divBdr>
            <w:top w:val="none" w:sz="0" w:space="0" w:color="auto"/>
            <w:left w:val="none" w:sz="0" w:space="0" w:color="auto"/>
            <w:bottom w:val="none" w:sz="0" w:space="0" w:color="auto"/>
            <w:right w:val="none" w:sz="0" w:space="0" w:color="auto"/>
          </w:divBdr>
        </w:div>
      </w:divsChild>
    </w:div>
    <w:div w:id="1210848596">
      <w:bodyDiv w:val="1"/>
      <w:marLeft w:val="0"/>
      <w:marRight w:val="0"/>
      <w:marTop w:val="0"/>
      <w:marBottom w:val="0"/>
      <w:divBdr>
        <w:top w:val="none" w:sz="0" w:space="0" w:color="auto"/>
        <w:left w:val="none" w:sz="0" w:space="0" w:color="auto"/>
        <w:bottom w:val="none" w:sz="0" w:space="0" w:color="auto"/>
        <w:right w:val="none" w:sz="0" w:space="0" w:color="auto"/>
      </w:divBdr>
    </w:div>
    <w:div w:id="1264803730">
      <w:bodyDiv w:val="1"/>
      <w:marLeft w:val="0"/>
      <w:marRight w:val="0"/>
      <w:marTop w:val="0"/>
      <w:marBottom w:val="0"/>
      <w:divBdr>
        <w:top w:val="none" w:sz="0" w:space="0" w:color="auto"/>
        <w:left w:val="none" w:sz="0" w:space="0" w:color="auto"/>
        <w:bottom w:val="none" w:sz="0" w:space="0" w:color="auto"/>
        <w:right w:val="none" w:sz="0" w:space="0" w:color="auto"/>
      </w:divBdr>
    </w:div>
    <w:div w:id="1301882394">
      <w:bodyDiv w:val="1"/>
      <w:marLeft w:val="0"/>
      <w:marRight w:val="0"/>
      <w:marTop w:val="0"/>
      <w:marBottom w:val="0"/>
      <w:divBdr>
        <w:top w:val="none" w:sz="0" w:space="0" w:color="auto"/>
        <w:left w:val="none" w:sz="0" w:space="0" w:color="auto"/>
        <w:bottom w:val="none" w:sz="0" w:space="0" w:color="auto"/>
        <w:right w:val="none" w:sz="0" w:space="0" w:color="auto"/>
      </w:divBdr>
    </w:div>
    <w:div w:id="1781098051">
      <w:bodyDiv w:val="1"/>
      <w:marLeft w:val="0"/>
      <w:marRight w:val="0"/>
      <w:marTop w:val="0"/>
      <w:marBottom w:val="0"/>
      <w:divBdr>
        <w:top w:val="none" w:sz="0" w:space="0" w:color="auto"/>
        <w:left w:val="none" w:sz="0" w:space="0" w:color="auto"/>
        <w:bottom w:val="none" w:sz="0" w:space="0" w:color="auto"/>
        <w:right w:val="none" w:sz="0" w:space="0" w:color="auto"/>
      </w:divBdr>
    </w:div>
    <w:div w:id="1792747618">
      <w:bodyDiv w:val="1"/>
      <w:marLeft w:val="0"/>
      <w:marRight w:val="0"/>
      <w:marTop w:val="0"/>
      <w:marBottom w:val="0"/>
      <w:divBdr>
        <w:top w:val="none" w:sz="0" w:space="0" w:color="auto"/>
        <w:left w:val="none" w:sz="0" w:space="0" w:color="auto"/>
        <w:bottom w:val="none" w:sz="0" w:space="0" w:color="auto"/>
        <w:right w:val="none" w:sz="0" w:space="0" w:color="auto"/>
      </w:divBdr>
    </w:div>
    <w:div w:id="20803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hrichten.at/nachrichten/web/app_der_woche/iosuandroid/VLC-Video-Player-fuer-TV-Film-und-Musik-auf-dem-Handy;art133990,1195932" TargetMode="External"/><Relationship Id="rId3" Type="http://schemas.openxmlformats.org/officeDocument/2006/relationships/settings" Target="settings.xml"/><Relationship Id="rId7" Type="http://schemas.openxmlformats.org/officeDocument/2006/relationships/hyperlink" Target="http://www.nachrichten.at/nachrichten/web/app_der_woche/iosuandroid/Einfach-kostenlose-Apps-finden;art133990,11938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BBEB6-7871-4C5C-A82B-D85DBAEB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Hojager</dc:creator>
  <cp:lastModifiedBy>Hojager</cp:lastModifiedBy>
  <cp:revision>67</cp:revision>
  <cp:lastPrinted>2014-04-14T18:39:00Z</cp:lastPrinted>
  <dcterms:created xsi:type="dcterms:W3CDTF">2014-03-18T20:57:00Z</dcterms:created>
  <dcterms:modified xsi:type="dcterms:W3CDTF">2014-06-15T19:29:00Z</dcterms:modified>
</cp:coreProperties>
</file>